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FEC6" w14:textId="362F74BA" w:rsidR="006E6C09" w:rsidRDefault="00C93602" w:rsidP="001825F2">
      <w:pPr>
        <w:pStyle w:val="Titre3"/>
      </w:pPr>
      <w:r>
        <w:rPr>
          <w:highlight w:val="black"/>
        </w:rPr>
        <w:t xml:space="preserve">DÉCISION UNILATÉRALE </w:t>
      </w:r>
      <w:r w:rsidR="009128A0">
        <w:rPr>
          <w:highlight w:val="black"/>
        </w:rPr>
        <w:t>RELATIVE À LA</w:t>
      </w:r>
      <w:r>
        <w:rPr>
          <w:highlight w:val="black"/>
        </w:rPr>
        <w:t xml:space="preserve"> </w:t>
      </w:r>
      <w:r w:rsidR="001825F2">
        <w:rPr>
          <w:highlight w:val="black"/>
        </w:rPr>
        <w:t xml:space="preserve">prime de partage de la valeur </w:t>
      </w:r>
      <w:r w:rsidR="00D753CD">
        <w:rPr>
          <w:highlight w:val="black"/>
        </w:rPr>
        <w:t xml:space="preserve">(ppv)   </w:t>
      </w:r>
    </w:p>
    <w:p w14:paraId="4BCFB8A9" w14:textId="77777777" w:rsidR="002B56F5" w:rsidRPr="007A1CE4" w:rsidRDefault="002B56F5" w:rsidP="00CF384C">
      <w:pPr>
        <w:pStyle w:val="Espacementdeparagraphe"/>
      </w:pPr>
    </w:p>
    <w:p w14:paraId="7AEC1737" w14:textId="77777777" w:rsidR="00CF384C" w:rsidRDefault="00CF384C" w:rsidP="00CF384C">
      <w:pPr>
        <w:pStyle w:val="Espacementdeparagraphe"/>
      </w:pPr>
    </w:p>
    <w:p w14:paraId="37D36937" w14:textId="7951CB31" w:rsidR="00BD45FC" w:rsidRPr="00BD45FC" w:rsidRDefault="00BD45FC" w:rsidP="00BD45FC">
      <w:pPr>
        <w:rPr>
          <w:rStyle w:val="Titredulivre"/>
          <w:u w:val="none"/>
        </w:rPr>
      </w:pPr>
      <w:r>
        <w:rPr>
          <w:rStyle w:val="Titredulivre"/>
        </w:rPr>
        <w:t>METHODOLOGIE</w:t>
      </w:r>
      <w:r>
        <w:rPr>
          <w:rStyle w:val="Titredulivre"/>
          <w:u w:val="none"/>
        </w:rPr>
        <w:t xml:space="preserve"> (à supprimer)</w:t>
      </w:r>
    </w:p>
    <w:p w14:paraId="44783DA5" w14:textId="77777777" w:rsidR="00BD45FC" w:rsidRDefault="00BD45FC" w:rsidP="00BD45FC">
      <w:pPr>
        <w:ind w:left="851"/>
        <w:rPr>
          <w:rStyle w:val="Rfrencelgre"/>
          <w:i w:val="0"/>
          <w:iCs w:val="0"/>
          <w:color w:val="auto"/>
          <w:sz w:val="18"/>
        </w:rPr>
      </w:pPr>
      <w:r w:rsidRPr="00C7008E">
        <w:rPr>
          <w:rStyle w:val="Accentuationintense"/>
        </w:rPr>
        <w:t>Texte italique :</w:t>
      </w:r>
      <w:r>
        <w:rPr>
          <w:rStyle w:val="Rfrencelgre"/>
        </w:rPr>
        <w:tab/>
      </w:r>
      <w:r>
        <w:rPr>
          <w:rStyle w:val="Rfrencelgre"/>
        </w:rPr>
        <w:tab/>
      </w:r>
      <w:r>
        <w:rPr>
          <w:rStyle w:val="Rfrencelgre"/>
          <w:color w:val="auto"/>
          <w:sz w:val="18"/>
        </w:rPr>
        <w:t>Commentaire ou observation</w:t>
      </w:r>
    </w:p>
    <w:p w14:paraId="53E1B48A" w14:textId="242BD78C" w:rsidR="00BD45FC" w:rsidRDefault="00BD45FC" w:rsidP="00BD45FC">
      <w:pPr>
        <w:ind w:left="851"/>
        <w:rPr>
          <w:rStyle w:val="Rfrencelgre"/>
          <w:i w:val="0"/>
          <w:iCs w:val="0"/>
          <w:color w:val="auto"/>
          <w:sz w:val="18"/>
        </w:rPr>
      </w:pPr>
      <w:r w:rsidRPr="0004482A">
        <w:rPr>
          <w:highlight w:val="yellow"/>
        </w:rPr>
        <w:t xml:space="preserve">Champ </w:t>
      </w:r>
      <w:r w:rsidR="0004482A" w:rsidRPr="0004482A">
        <w:rPr>
          <w:highlight w:val="yellow"/>
        </w:rPr>
        <w:t>jaune</w:t>
      </w:r>
      <w:r w:rsidRPr="0004482A">
        <w:rPr>
          <w:highlight w:val="yellow"/>
        </w:rPr>
        <w:t> :</w:t>
      </w:r>
      <w:r>
        <w:rPr>
          <w:rStyle w:val="Rfrencelgre"/>
        </w:rPr>
        <w:tab/>
      </w:r>
      <w:r>
        <w:rPr>
          <w:rStyle w:val="Rfrencelgre"/>
        </w:rPr>
        <w:tab/>
      </w:r>
      <w:r w:rsidR="00670157">
        <w:rPr>
          <w:rStyle w:val="Rfrencelgre"/>
          <w:color w:val="auto"/>
          <w:sz w:val="18"/>
        </w:rPr>
        <w:t>À</w:t>
      </w:r>
      <w:r>
        <w:rPr>
          <w:rStyle w:val="Rfrencelgre"/>
          <w:color w:val="auto"/>
          <w:sz w:val="18"/>
        </w:rPr>
        <w:t xml:space="preserve"> compléter</w:t>
      </w:r>
    </w:p>
    <w:p w14:paraId="14D7E48F" w14:textId="4FE59E89" w:rsidR="00BD45FC" w:rsidRDefault="00BD45FC" w:rsidP="00BD45FC">
      <w:pPr>
        <w:spacing w:after="0"/>
        <w:ind w:left="851"/>
        <w:rPr>
          <w:rStyle w:val="Rfrencelgre"/>
          <w:color w:val="auto"/>
          <w:sz w:val="18"/>
        </w:rPr>
      </w:pPr>
      <w:r w:rsidRPr="006F355F">
        <w:rPr>
          <w:highlight w:val="lightGray"/>
        </w:rPr>
        <w:t>Champ gris :</w:t>
      </w:r>
      <w:r>
        <w:rPr>
          <w:rStyle w:val="Rfrencelgre"/>
        </w:rPr>
        <w:tab/>
      </w:r>
      <w:r>
        <w:rPr>
          <w:rStyle w:val="Rfrencelgre"/>
        </w:rPr>
        <w:tab/>
      </w:r>
      <w:r w:rsidR="008C2B0C">
        <w:rPr>
          <w:rStyle w:val="Rfrencelgre"/>
          <w:color w:val="auto"/>
          <w:sz w:val="18"/>
        </w:rPr>
        <w:t>C</w:t>
      </w:r>
      <w:r>
        <w:rPr>
          <w:rStyle w:val="Rfrencelgre"/>
          <w:color w:val="auto"/>
          <w:sz w:val="18"/>
        </w:rPr>
        <w:t>hoix à effectuer</w:t>
      </w:r>
    </w:p>
    <w:p w14:paraId="4B242A6F" w14:textId="77777777" w:rsidR="004B07BE" w:rsidRPr="007A1CE4" w:rsidRDefault="004B07BE" w:rsidP="00CF384C">
      <w:pPr>
        <w:pStyle w:val="Espacementdeparagraphe"/>
      </w:pPr>
    </w:p>
    <w:p w14:paraId="061124CF" w14:textId="77777777" w:rsidR="00D059AC" w:rsidRDefault="00D059AC" w:rsidP="00596697">
      <w:r>
        <w:t xml:space="preserve">   </w:t>
      </w:r>
    </w:p>
    <w:p w14:paraId="6E6484E2" w14:textId="77777777" w:rsidR="00505E90" w:rsidRDefault="00505E90" w:rsidP="00596697"/>
    <w:p w14:paraId="1D61DD97" w14:textId="77777777" w:rsidR="00952754" w:rsidRPr="00D62895" w:rsidRDefault="00952754" w:rsidP="00952754"/>
    <w:tbl>
      <w:tblPr>
        <w:tblW w:w="9180" w:type="dxa"/>
        <w:jc w:val="center"/>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180"/>
      </w:tblGrid>
      <w:tr w:rsidR="00952754" w:rsidRPr="0044141E" w14:paraId="5A3C2E64" w14:textId="77777777" w:rsidTr="002C0048">
        <w:trPr>
          <w:trHeight w:val="2551"/>
          <w:jc w:val="center"/>
        </w:trPr>
        <w:tc>
          <w:tcPr>
            <w:tcW w:w="9180" w:type="dxa"/>
            <w:shd w:val="clear" w:color="auto" w:fill="E6E6E6"/>
          </w:tcPr>
          <w:p w14:paraId="4E7E9FBA" w14:textId="77777777" w:rsidR="00952754" w:rsidRDefault="00952754" w:rsidP="002C0048">
            <w:pPr>
              <w:tabs>
                <w:tab w:val="left" w:leader="dot" w:pos="8964"/>
              </w:tabs>
            </w:pPr>
            <w:r w:rsidRPr="0044141E">
              <w:t>L'entreprise</w:t>
            </w:r>
            <w:r w:rsidRPr="0044141E">
              <w:rPr>
                <w:rFonts w:ascii="Courier New" w:hAnsi="Courier New" w:cs="Courier New"/>
              </w:rPr>
              <w:t> </w:t>
            </w:r>
            <w:r w:rsidRPr="0044141E">
              <w:t xml:space="preserve">: </w:t>
            </w:r>
            <w:r w:rsidRPr="0044141E">
              <w:tab/>
            </w:r>
          </w:p>
          <w:p w14:paraId="6AC29369" w14:textId="77777777" w:rsidR="00952754" w:rsidRDefault="00952754" w:rsidP="002C0048">
            <w:pPr>
              <w:tabs>
                <w:tab w:val="left" w:leader="dot" w:pos="8964"/>
              </w:tabs>
            </w:pPr>
            <w:r>
              <w:t xml:space="preserve">au capital de </w:t>
            </w:r>
            <w:r>
              <w:tab/>
            </w:r>
          </w:p>
          <w:p w14:paraId="459E121D" w14:textId="77777777" w:rsidR="00952754" w:rsidRDefault="00952754" w:rsidP="002C0048">
            <w:pPr>
              <w:tabs>
                <w:tab w:val="left" w:leader="dot" w:pos="8964"/>
              </w:tabs>
            </w:pPr>
            <w:r w:rsidRPr="0044141E">
              <w:t>Immatriculée au</w:t>
            </w:r>
            <w:r w:rsidRPr="0044141E">
              <w:rPr>
                <w:rFonts w:ascii="Courier New" w:hAnsi="Courier New" w:cs="Courier New"/>
              </w:rPr>
              <w:t> </w:t>
            </w:r>
            <w:r w:rsidRPr="0044141E">
              <w:t xml:space="preserve">: </w:t>
            </w:r>
            <w:r w:rsidRPr="0044141E">
              <w:tab/>
            </w:r>
          </w:p>
          <w:p w14:paraId="5C29BCBF" w14:textId="77777777" w:rsidR="00952754" w:rsidRDefault="00952754" w:rsidP="002C0048">
            <w:pPr>
              <w:tabs>
                <w:tab w:val="left" w:leader="dot" w:pos="8964"/>
              </w:tabs>
            </w:pPr>
            <w:r w:rsidRPr="0044141E">
              <w:t>sous le numéro de</w:t>
            </w:r>
            <w:r w:rsidRPr="0044141E">
              <w:rPr>
                <w:rFonts w:ascii="Courier New" w:hAnsi="Courier New" w:cs="Courier New"/>
              </w:rPr>
              <w:t> </w:t>
            </w:r>
            <w:r w:rsidRPr="0044141E">
              <w:t xml:space="preserve">: </w:t>
            </w:r>
            <w:r w:rsidRPr="0044141E">
              <w:tab/>
            </w:r>
          </w:p>
          <w:p w14:paraId="483ADFE6" w14:textId="77777777" w:rsidR="00952754" w:rsidRDefault="00952754" w:rsidP="002C0048">
            <w:pPr>
              <w:tabs>
                <w:tab w:val="left" w:leader="dot" w:pos="8964"/>
              </w:tabs>
            </w:pPr>
            <w:r w:rsidRPr="0044141E">
              <w:t>Dont le siège social est</w:t>
            </w:r>
            <w:r w:rsidRPr="0044141E">
              <w:rPr>
                <w:rFonts w:ascii="Courier New" w:hAnsi="Courier New" w:cs="Courier New"/>
              </w:rPr>
              <w:t> </w:t>
            </w:r>
            <w:r w:rsidRPr="0044141E">
              <w:t xml:space="preserve">: </w:t>
            </w:r>
            <w:r w:rsidRPr="0044141E">
              <w:tab/>
            </w:r>
          </w:p>
          <w:p w14:paraId="15AC65B4" w14:textId="77777777" w:rsidR="00952754" w:rsidRDefault="00952754" w:rsidP="002C0048">
            <w:pPr>
              <w:tabs>
                <w:tab w:val="left" w:leader="dot" w:pos="8964"/>
              </w:tabs>
            </w:pPr>
            <w:r w:rsidRPr="0044141E">
              <w:t>Représentée par</w:t>
            </w:r>
            <w:r w:rsidRPr="0044141E">
              <w:rPr>
                <w:rFonts w:ascii="Courier New" w:hAnsi="Courier New" w:cs="Courier New"/>
              </w:rPr>
              <w:t> </w:t>
            </w:r>
            <w:r w:rsidRPr="0044141E">
              <w:t xml:space="preserve">: </w:t>
            </w:r>
            <w:r w:rsidRPr="0044141E">
              <w:tab/>
            </w:r>
          </w:p>
          <w:p w14:paraId="11C67A7E" w14:textId="77777777" w:rsidR="00952754" w:rsidRPr="0044141E" w:rsidRDefault="00952754" w:rsidP="002C0048">
            <w:pPr>
              <w:tabs>
                <w:tab w:val="left" w:leader="dot" w:pos="5617"/>
              </w:tabs>
            </w:pPr>
            <w:r w:rsidRPr="0044141E">
              <w:t xml:space="preserve">Agissant en qualité de </w:t>
            </w:r>
            <w:r w:rsidRPr="0044141E">
              <w:tab/>
              <w:t>dûment habilités aux fins des présentes</w:t>
            </w:r>
          </w:p>
          <w:p w14:paraId="0655EDEC" w14:textId="77777777" w:rsidR="00952754" w:rsidRPr="0044141E" w:rsidRDefault="00952754" w:rsidP="002C0048"/>
          <w:p w14:paraId="2995286A" w14:textId="77777777" w:rsidR="00952754" w:rsidRPr="0044141E" w:rsidRDefault="00952754" w:rsidP="002C0048">
            <w:r w:rsidRPr="0044141E">
              <w:t xml:space="preserve">Ci-après dénommée " </w:t>
            </w:r>
            <w:r w:rsidRPr="0044141E">
              <w:rPr>
                <w:b/>
              </w:rPr>
              <w:t>l'Entreprise</w:t>
            </w:r>
            <w:r w:rsidRPr="0044141E">
              <w:t xml:space="preserve"> "</w:t>
            </w:r>
          </w:p>
        </w:tc>
      </w:tr>
    </w:tbl>
    <w:p w14:paraId="245390D0" w14:textId="77777777" w:rsidR="00E35161" w:rsidRDefault="00E35161" w:rsidP="00B03925">
      <w:pPr>
        <w:rPr>
          <w:bCs/>
        </w:rPr>
      </w:pPr>
    </w:p>
    <w:p w14:paraId="66E46578" w14:textId="559DDF95" w:rsidR="00BD56D8" w:rsidRDefault="00BD56D8" w:rsidP="00B03925">
      <w:pPr>
        <w:rPr>
          <w:bCs/>
          <w:strike/>
          <w:color w:val="FF0000"/>
        </w:rPr>
      </w:pPr>
      <w:r>
        <w:rPr>
          <w:bCs/>
        </w:rPr>
        <w:t>L’entreprise</w:t>
      </w:r>
      <w:r w:rsidR="003A6261">
        <w:rPr>
          <w:bCs/>
        </w:rPr>
        <w:t xml:space="preserve"> </w:t>
      </w:r>
      <w:r w:rsidRPr="009128A0">
        <w:rPr>
          <w:bCs/>
          <w:highlight w:val="yellow"/>
        </w:rPr>
        <w:t>……………………….</w:t>
      </w:r>
      <w:r w:rsidRPr="00BD56D8">
        <w:rPr>
          <w:bCs/>
        </w:rPr>
        <w:t xml:space="preserve"> a décidé d’attribuer une </w:t>
      </w:r>
      <w:r w:rsidR="00A76C96">
        <w:rPr>
          <w:bCs/>
        </w:rPr>
        <w:t>PPV</w:t>
      </w:r>
      <w:r w:rsidRPr="00BD56D8">
        <w:rPr>
          <w:bCs/>
        </w:rPr>
        <w:t xml:space="preserve"> à l’ensemble des salariés répondant aux critères définis ci-dessous à </w:t>
      </w:r>
      <w:r w:rsidRPr="00424BBD">
        <w:t xml:space="preserve">l’article </w:t>
      </w:r>
      <w:r w:rsidR="00424BBD" w:rsidRPr="00424BBD">
        <w:t>1</w:t>
      </w:r>
      <w:r w:rsidR="00424BBD">
        <w:t>.</w:t>
      </w:r>
    </w:p>
    <w:p w14:paraId="7DE2235D" w14:textId="77777777" w:rsidR="00EC19A2" w:rsidRDefault="00EC19A2" w:rsidP="00EC19A2">
      <w:r w:rsidRPr="00E81A16">
        <w:t>En outre, il est précisé que pour les articles où des options sont offertes, seule l’option ayant fait l’objet d’un choix matérialisé par une croix est opposable aux parties.</w:t>
      </w:r>
    </w:p>
    <w:p w14:paraId="094FF8E6" w14:textId="343E1D41" w:rsidR="00B03925" w:rsidRDefault="00B03925" w:rsidP="00B03925">
      <w:r>
        <w:t xml:space="preserve">La prime de partage de la valeur est l’un des outils qui permet de partager avec tout ou partie de ses salariés, la valeur de l’entreprise qu’ils contribuent à créer et d’aligner ainsi leurs intérêts sur la performance de l’entreprise en leur distribuant plus de pouvoir d’achat. </w:t>
      </w:r>
    </w:p>
    <w:p w14:paraId="5C0C383D" w14:textId="578EE825" w:rsidR="00B03925" w:rsidRDefault="00B03925" w:rsidP="00B03925">
      <w:r>
        <w:t xml:space="preserve">La prime de partage de la valeur </w:t>
      </w:r>
      <w:r w:rsidR="00A76C96">
        <w:t>est régie</w:t>
      </w:r>
      <w:r>
        <w:t xml:space="preserve"> par l’article 1</w:t>
      </w:r>
      <w:r w:rsidR="00A76C96" w:rsidRPr="00A76C96">
        <w:rPr>
          <w:vertAlign w:val="superscript"/>
        </w:rPr>
        <w:t>er</w:t>
      </w:r>
      <w:r w:rsidR="00A76C96">
        <w:t xml:space="preserve"> </w:t>
      </w:r>
      <w:r>
        <w:t xml:space="preserve"> de la loi n° 2022-1158 du 16 ao</w:t>
      </w:r>
      <w:r w:rsidR="008020C4">
        <w:t>û</w:t>
      </w:r>
      <w:r>
        <w:t xml:space="preserve">t 2022. La prime versée bénéficie d’un régime social et, le cas échéant, fiscal favorable. </w:t>
      </w:r>
    </w:p>
    <w:p w14:paraId="75F4AB47" w14:textId="77777777" w:rsidR="00442A08" w:rsidRPr="00442A08" w:rsidRDefault="00442A08" w:rsidP="00442A08">
      <w:r w:rsidRPr="00442A08">
        <w:t>Il est rappelé que la prime de partage de la valeur ne se substitue à aucun des éléments de rémunération qui sont versés par l'employeur ou qui deviennent obligatoires en application de règles légales, contractuelles ou d'usage. Elle ne se substitue pas non plus à des augmentations de rémunération ni à des primes prévues par un accord salarial, par le contrat de travail ou par les usages en vigueur dans l'entreprise.</w:t>
      </w:r>
    </w:p>
    <w:p w14:paraId="2978820E" w14:textId="4B8CCA89" w:rsidR="00B03925" w:rsidRPr="00B03925" w:rsidRDefault="00B03925" w:rsidP="00B03925">
      <w:r>
        <w:t>La prime de partage de la valeur est attribuée par l</w:t>
      </w:r>
      <w:r w:rsidR="00EE5B9A">
        <w:t xml:space="preserve">a présente décision </w:t>
      </w:r>
      <w:r>
        <w:t>dans les conditions décrites ci-dessous.</w:t>
      </w:r>
    </w:p>
    <w:p w14:paraId="0A163AF5" w14:textId="7C6A74DA" w:rsidR="0057282B" w:rsidRDefault="0057282B" w:rsidP="005E1336">
      <w:pPr>
        <w:pStyle w:val="Titre2"/>
        <w:rPr>
          <w:color w:val="C89055"/>
        </w:rPr>
      </w:pPr>
      <w:bookmarkStart w:id="0" w:name="_Hlk191464800"/>
      <w:r w:rsidRPr="00566FCB">
        <w:rPr>
          <w:rFonts w:ascii="Courier New" w:hAnsi="Courier New" w:cs="Courier New"/>
          <w:color w:val="C89055"/>
        </w:rPr>
        <w:t> </w:t>
      </w:r>
      <w:r w:rsidRPr="00566FCB">
        <w:rPr>
          <w:color w:val="C89055"/>
        </w:rPr>
        <w:t>b</w:t>
      </w:r>
      <w:r w:rsidR="009F788D">
        <w:rPr>
          <w:color w:val="C89055"/>
        </w:rPr>
        <w:t>É</w:t>
      </w:r>
      <w:r w:rsidRPr="00566FCB">
        <w:rPr>
          <w:color w:val="C89055"/>
        </w:rPr>
        <w:t>n</w:t>
      </w:r>
      <w:r w:rsidR="009F788D">
        <w:rPr>
          <w:color w:val="C89055"/>
        </w:rPr>
        <w:t>É</w:t>
      </w:r>
      <w:r w:rsidRPr="00566FCB">
        <w:rPr>
          <w:color w:val="C89055"/>
        </w:rPr>
        <w:t>ficiaire</w:t>
      </w:r>
      <w:r w:rsidR="00CD5E14" w:rsidRPr="00566FCB">
        <w:rPr>
          <w:color w:val="C89055"/>
        </w:rPr>
        <w:t>s</w:t>
      </w:r>
    </w:p>
    <w:p w14:paraId="124A918E" w14:textId="206CAC89" w:rsidR="00B4092F" w:rsidRDefault="009F5454" w:rsidP="009F5454">
      <w:r>
        <w:t xml:space="preserve">Les Bénéficiaires éligibles à la prime de partage de la valeur sont tous les salariés liés à l’entreprise </w:t>
      </w:r>
      <w:r w:rsidRPr="00A76C96">
        <w:rPr>
          <w:highlight w:val="yellow"/>
        </w:rPr>
        <w:t>……………………</w:t>
      </w:r>
      <w:r w:rsidR="00A76C96">
        <w:t xml:space="preserve"> </w:t>
      </w:r>
      <w:r>
        <w:t>par un contrat de travail</w:t>
      </w:r>
      <w:r w:rsidR="004E03B8" w:rsidRPr="00D65006">
        <w:rPr>
          <w:b/>
          <w:color w:val="C89000"/>
        </w:rPr>
        <w:t>*</w:t>
      </w:r>
      <w:r w:rsidR="00C54B92">
        <w:t> :</w:t>
      </w:r>
    </w:p>
    <w:p w14:paraId="6BAC4AB1" w14:textId="79CE8B88" w:rsidR="00063AF4" w:rsidRDefault="00B4092F" w:rsidP="00C14520">
      <w:pPr>
        <w:pStyle w:val="Paragraphedeliste"/>
        <w:numPr>
          <w:ilvl w:val="0"/>
          <w:numId w:val="25"/>
        </w:numPr>
        <w:shd w:val="clear" w:color="auto" w:fill="D9D9D9" w:themeFill="background1" w:themeFillShade="D9"/>
        <w:ind w:left="284" w:hanging="284"/>
      </w:pPr>
      <w:r w:rsidRPr="00866C41">
        <w:rPr>
          <w:rStyle w:val="Accentuationintense"/>
        </w:rPr>
        <w:t>soit</w:t>
      </w:r>
      <w:r>
        <w:rPr>
          <w:rStyle w:val="Accentuationintense"/>
        </w:rPr>
        <w:t xml:space="preserve"> :</w:t>
      </w:r>
      <w:r w:rsidRPr="00866C41">
        <w:rPr>
          <w:rStyle w:val="Accentuationintense"/>
        </w:rPr>
        <w:t xml:space="preserve"> </w:t>
      </w:r>
      <w:r w:rsidR="009F5454">
        <w:t>à la date de mise en paiement de la PPV</w:t>
      </w:r>
    </w:p>
    <w:p w14:paraId="148CFDD6" w14:textId="0F199815" w:rsidR="00B05669" w:rsidRDefault="00B05669" w:rsidP="00C14520">
      <w:pPr>
        <w:pStyle w:val="Paragraphedeliste"/>
        <w:numPr>
          <w:ilvl w:val="0"/>
          <w:numId w:val="25"/>
        </w:numPr>
        <w:shd w:val="clear" w:color="auto" w:fill="D9D9D9" w:themeFill="background1" w:themeFillShade="D9"/>
        <w:ind w:left="284" w:hanging="284"/>
      </w:pPr>
      <w:r w:rsidRPr="00B05669">
        <w:rPr>
          <w:b/>
          <w:bCs/>
          <w:i/>
          <w:iCs/>
          <w:color w:val="4F81BD"/>
        </w:rPr>
        <w:t>soi</w:t>
      </w:r>
      <w:r w:rsidRPr="00B05669">
        <w:t xml:space="preserve">t : à la date de signature de </w:t>
      </w:r>
      <w:r>
        <w:t>la décision</w:t>
      </w:r>
    </w:p>
    <w:p w14:paraId="3C0EE15A" w14:textId="010872E1" w:rsidR="009F5454" w:rsidRDefault="00B05669" w:rsidP="00C14520">
      <w:pPr>
        <w:pStyle w:val="Paragraphedeliste"/>
        <w:numPr>
          <w:ilvl w:val="0"/>
          <w:numId w:val="25"/>
        </w:numPr>
        <w:shd w:val="clear" w:color="auto" w:fill="D9D9D9" w:themeFill="background1" w:themeFillShade="D9"/>
        <w:ind w:left="284" w:hanging="284"/>
      </w:pPr>
      <w:r w:rsidRPr="00B05669">
        <w:rPr>
          <w:b/>
          <w:bCs/>
          <w:i/>
          <w:iCs/>
          <w:color w:val="4F81BD"/>
        </w:rPr>
        <w:t>et éventuellement :</w:t>
      </w:r>
      <w:r w:rsidRPr="00B05669">
        <w:rPr>
          <w:color w:val="4F81BD"/>
        </w:rPr>
        <w:t xml:space="preserve"> </w:t>
      </w:r>
      <w:r w:rsidR="00F93CA1">
        <w:t xml:space="preserve">et dont la rémunération </w:t>
      </w:r>
      <w:r w:rsidR="00DB7320">
        <w:t xml:space="preserve">est </w:t>
      </w:r>
      <w:proofErr w:type="spellStart"/>
      <w:r w:rsidR="00DB7320">
        <w:t>inferieur</w:t>
      </w:r>
      <w:r>
        <w:t>e</w:t>
      </w:r>
      <w:proofErr w:type="spellEnd"/>
      <w:r w:rsidR="00DB7320">
        <w:t xml:space="preserve"> à </w:t>
      </w:r>
      <w:r w:rsidR="00DB7320" w:rsidRPr="00B05669">
        <w:rPr>
          <w:color w:val="auto"/>
          <w:highlight w:val="yellow"/>
        </w:rPr>
        <w:t>…………</w:t>
      </w:r>
    </w:p>
    <w:p w14:paraId="108747A4" w14:textId="0423B620" w:rsidR="009F5454" w:rsidRDefault="009F5454" w:rsidP="009F5454">
      <w:r>
        <w:t xml:space="preserve">Si un salarié est embauché postérieurement à la </w:t>
      </w:r>
      <w:r w:rsidR="00B05669">
        <w:t>date mentionnée ci-dessus</w:t>
      </w:r>
      <w:r>
        <w:t>, il n’est pas éligible aux versements effectués après son arrivée.</w:t>
      </w:r>
    </w:p>
    <w:p w14:paraId="3AF9E7B6" w14:textId="3DC8D03F" w:rsidR="004A6137" w:rsidRPr="004E03B8" w:rsidRDefault="004E03B8" w:rsidP="004E03B8">
      <w:pPr>
        <w:pStyle w:val="Titre7"/>
      </w:pPr>
      <w:r w:rsidRPr="00D65006">
        <w:rPr>
          <w:b/>
          <w:color w:val="C89000"/>
        </w:rPr>
        <w:t>*</w:t>
      </w:r>
      <w:r w:rsidR="00B354BA">
        <w:rPr>
          <w:b/>
          <w:color w:val="C89000"/>
        </w:rPr>
        <w:t xml:space="preserve"> </w:t>
      </w:r>
      <w:r w:rsidR="005A4B8D" w:rsidRPr="004E03B8">
        <w:t>Salariés liés à l'entreprise par un contrat de travail (en CDI, en CDD, à temps plein ou à temps partiel)</w:t>
      </w:r>
      <w:r w:rsidR="00CC5373" w:rsidRPr="004E03B8">
        <w:t xml:space="preserve"> </w:t>
      </w:r>
      <w:r w:rsidR="00B909AE">
        <w:t xml:space="preserve">sont </w:t>
      </w:r>
      <w:r w:rsidR="00B909AE" w:rsidRPr="004E03B8">
        <w:t>également</w:t>
      </w:r>
      <w:r w:rsidR="00CC5373" w:rsidRPr="004E03B8">
        <w:t xml:space="preserve"> </w:t>
      </w:r>
      <w:r w:rsidR="00B909AE">
        <w:t xml:space="preserve">visés </w:t>
      </w:r>
      <w:r w:rsidRPr="004E03B8">
        <w:t>les intérimaires</w:t>
      </w:r>
      <w:r w:rsidR="00B61DD2" w:rsidRPr="00B61DD2">
        <w:t xml:space="preserve"> </w:t>
      </w:r>
      <w:r w:rsidR="00B61DD2">
        <w:t>mis à disposition de l’entreprise</w:t>
      </w:r>
      <w:r w:rsidRPr="004E03B8">
        <w:t xml:space="preserve"> et apprentis.</w:t>
      </w:r>
    </w:p>
    <w:p w14:paraId="1DD6C863" w14:textId="690E9F7F" w:rsidR="00312E85" w:rsidRDefault="00913869" w:rsidP="00913869">
      <w:r w:rsidRPr="00913869">
        <w:t>Les chefs d’entreprise non-titulaires d’un contrat de travail et les conjoints collaborateurs </w:t>
      </w:r>
      <w:r w:rsidRPr="00913869">
        <w:rPr>
          <w:b/>
          <w:bCs/>
        </w:rPr>
        <w:t>ne peuvent pas bénéficier de la prime de partage de la valeur</w:t>
      </w:r>
      <w:r w:rsidRPr="00913869">
        <w:t>.</w:t>
      </w:r>
    </w:p>
    <w:bookmarkEnd w:id="0"/>
    <w:p w14:paraId="43EE5D14" w14:textId="4DF017F9" w:rsidR="0001118F" w:rsidRPr="00566FCB" w:rsidRDefault="0001118F" w:rsidP="005E1336">
      <w:pPr>
        <w:pStyle w:val="Titre2"/>
        <w:rPr>
          <w:color w:val="C89055"/>
        </w:rPr>
      </w:pPr>
      <w:r w:rsidRPr="00566FCB">
        <w:rPr>
          <w:rFonts w:ascii="Courier New" w:hAnsi="Courier New" w:cs="Courier New"/>
          <w:color w:val="C89055"/>
        </w:rPr>
        <w:t> </w:t>
      </w:r>
      <w:r w:rsidR="001A0E01">
        <w:rPr>
          <w:color w:val="C89055"/>
        </w:rPr>
        <w:t xml:space="preserve">MONTANT DE LA PRIME </w:t>
      </w:r>
    </w:p>
    <w:p w14:paraId="279EA560" w14:textId="440BAC03" w:rsidR="00172A83" w:rsidRDefault="00172A83" w:rsidP="009838D9">
      <w:r w:rsidRPr="00172A83">
        <w:t>Le montant de la prime est fixé par l'</w:t>
      </w:r>
      <w:r w:rsidR="0092714A" w:rsidRPr="00172A83">
        <w:t>employeur</w:t>
      </w:r>
      <w:r w:rsidR="0092714A">
        <w:t>.</w:t>
      </w:r>
      <w:r w:rsidR="0092714A" w:rsidRPr="00F8687D">
        <w:t xml:space="preserve"> Il</w:t>
      </w:r>
      <w:r w:rsidR="00F8687D" w:rsidRPr="00F8687D">
        <w:t xml:space="preserve"> peut être inférieur ou supérieur aux limites d’exonération prévues par la loi</w:t>
      </w:r>
      <w:r w:rsidR="00F8687D">
        <w:t>.</w:t>
      </w:r>
    </w:p>
    <w:p w14:paraId="0FFB86C3" w14:textId="584D8288" w:rsidR="0092714A" w:rsidRPr="00172A83" w:rsidRDefault="0092714A" w:rsidP="009838D9">
      <w:r w:rsidRPr="0092714A">
        <w:t>En revanche, la partie de la prime qui excède les limites d’exonération applicables est assujettie aux cotisations et contributions sociales.</w:t>
      </w:r>
    </w:p>
    <w:p w14:paraId="20136C1C" w14:textId="61AC35B2" w:rsidR="009838D9" w:rsidRDefault="009838D9" w:rsidP="009838D9">
      <w:r w:rsidRPr="00452066">
        <w:t xml:space="preserve">La </w:t>
      </w:r>
      <w:r w:rsidR="005916AD">
        <w:t xml:space="preserve">prime </w:t>
      </w:r>
      <w:r w:rsidRPr="00452066">
        <w:t>est calculée</w:t>
      </w:r>
      <w:r w:rsidR="00094294">
        <w:t xml:space="preserve"> </w:t>
      </w:r>
      <w:r w:rsidR="008063A0">
        <w:t>selon les critères suivants :</w:t>
      </w:r>
    </w:p>
    <w:p w14:paraId="2427264C" w14:textId="77777777" w:rsidR="009838D9" w:rsidRPr="00452066" w:rsidRDefault="009838D9" w:rsidP="009838D9">
      <w:pPr>
        <w:pStyle w:val="Espacementdeparagraphe"/>
      </w:pPr>
    </w:p>
    <w:p w14:paraId="4C7FD441" w14:textId="77777777" w:rsidR="008757DD" w:rsidRDefault="008757DD" w:rsidP="008757DD">
      <w:pPr>
        <w:pStyle w:val="Casecoche"/>
        <w:numPr>
          <w:ilvl w:val="0"/>
          <w:numId w:val="0"/>
        </w:numPr>
        <w:shd w:val="clear" w:color="auto" w:fill="FFFFFF" w:themeFill="background1"/>
        <w:jc w:val="both"/>
        <w:rPr>
          <w:rStyle w:val="Accentuationintense"/>
          <w:color w:val="4F81BD"/>
        </w:rPr>
      </w:pPr>
    </w:p>
    <w:p w14:paraId="725E8925" w14:textId="77777777" w:rsidR="008757DD" w:rsidRDefault="008757DD" w:rsidP="008757DD">
      <w:pPr>
        <w:pStyle w:val="Casecoche"/>
        <w:numPr>
          <w:ilvl w:val="0"/>
          <w:numId w:val="0"/>
        </w:numPr>
        <w:shd w:val="clear" w:color="auto" w:fill="FFFFFF" w:themeFill="background1"/>
        <w:jc w:val="both"/>
        <w:rPr>
          <w:rStyle w:val="Accentuationintense"/>
          <w:color w:val="4F81BD"/>
        </w:rPr>
      </w:pPr>
    </w:p>
    <w:p w14:paraId="67AF5451" w14:textId="77777777" w:rsidR="008757DD" w:rsidRDefault="008757DD" w:rsidP="008757DD">
      <w:pPr>
        <w:pStyle w:val="Casecoche"/>
        <w:numPr>
          <w:ilvl w:val="0"/>
          <w:numId w:val="0"/>
        </w:numPr>
        <w:shd w:val="clear" w:color="auto" w:fill="FFFFFF" w:themeFill="background1"/>
        <w:jc w:val="both"/>
        <w:rPr>
          <w:rStyle w:val="Accentuationintense"/>
          <w:color w:val="4F81BD"/>
        </w:rPr>
      </w:pPr>
    </w:p>
    <w:p w14:paraId="2DD5F225" w14:textId="75C6B67A" w:rsidR="00196016" w:rsidRPr="006A5838" w:rsidRDefault="00196016" w:rsidP="00196016">
      <w:pPr>
        <w:pStyle w:val="Casecoche"/>
        <w:numPr>
          <w:ilvl w:val="0"/>
          <w:numId w:val="0"/>
        </w:numPr>
        <w:shd w:val="clear" w:color="auto" w:fill="D9D9D9" w:themeFill="background1" w:themeFillShade="D9"/>
        <w:jc w:val="both"/>
        <w:rPr>
          <w:rStyle w:val="Accentuationintense"/>
          <w:color w:val="4F81BD"/>
        </w:rPr>
      </w:pPr>
      <w:r w:rsidRPr="006A5838">
        <w:rPr>
          <w:rStyle w:val="Accentuationintense"/>
          <w:color w:val="4F81BD"/>
        </w:rPr>
        <w:lastRenderedPageBreak/>
        <w:t>Conserver uniquement la modalité de modulation retenue. Les modalités ci-dessous ne sont que des exemples et peuvent être personnalisées dans les limites prévues par l’article 1</w:t>
      </w:r>
      <w:r w:rsidRPr="006A5838">
        <w:rPr>
          <w:rStyle w:val="Accentuationintense"/>
          <w:color w:val="4F81BD"/>
          <w:vertAlign w:val="superscript"/>
        </w:rPr>
        <w:t>er</w:t>
      </w:r>
      <w:r w:rsidRPr="006A5838">
        <w:rPr>
          <w:rStyle w:val="Accentuationintense"/>
          <w:color w:val="4F81BD"/>
        </w:rPr>
        <w:t xml:space="preserve"> </w:t>
      </w:r>
      <w:r w:rsidRPr="006A5838">
        <w:rPr>
          <w:b/>
          <w:bCs/>
          <w:i/>
          <w:iCs/>
          <w:color w:val="4F81BD"/>
        </w:rPr>
        <w:t>de la loi n° 2022-1158 du 16 aout 2022</w:t>
      </w:r>
      <w:r>
        <w:rPr>
          <w:b/>
          <w:bCs/>
          <w:i/>
          <w:iCs/>
          <w:color w:val="4F81BD"/>
        </w:rPr>
        <w:t xml:space="preserve"> et par la doctrine administrative (Bulletin officiel de la sécurité sociale, rubrique « Épargne salariale »).</w:t>
      </w:r>
      <w:r w:rsidR="00863A89">
        <w:rPr>
          <w:b/>
          <w:bCs/>
          <w:i/>
          <w:iCs/>
          <w:color w:val="4F81BD"/>
        </w:rPr>
        <w:t xml:space="preserve"> Attention, la modulation ne peut pas conduire à ce que certains salariés bénéficiaires en vertu de cette décision ne perçoivent pas de prime.</w:t>
      </w:r>
    </w:p>
    <w:p w14:paraId="15620AF0" w14:textId="77777777" w:rsidR="00196016" w:rsidRDefault="00196016" w:rsidP="005873A8">
      <w:pPr>
        <w:pStyle w:val="Casecoche"/>
        <w:numPr>
          <w:ilvl w:val="0"/>
          <w:numId w:val="0"/>
        </w:numPr>
        <w:shd w:val="clear" w:color="auto" w:fill="D9D9D9" w:themeFill="background1" w:themeFillShade="D9"/>
        <w:ind w:left="284" w:hanging="284"/>
        <w:rPr>
          <w:rStyle w:val="Accentuationintense"/>
          <w:color w:val="auto"/>
        </w:rPr>
      </w:pPr>
    </w:p>
    <w:p w14:paraId="7EEE26A6" w14:textId="40FBC284" w:rsidR="005D122B" w:rsidRPr="00094294" w:rsidRDefault="005D122B" w:rsidP="005873A8">
      <w:pPr>
        <w:pStyle w:val="Casecoche"/>
        <w:numPr>
          <w:ilvl w:val="0"/>
          <w:numId w:val="0"/>
        </w:numPr>
        <w:shd w:val="clear" w:color="auto" w:fill="D9D9D9" w:themeFill="background1" w:themeFillShade="D9"/>
        <w:ind w:left="284" w:hanging="284"/>
        <w:rPr>
          <w:rStyle w:val="Accentuationintense"/>
          <w:color w:val="auto"/>
        </w:rPr>
      </w:pPr>
      <w:r w:rsidRPr="00094294">
        <w:rPr>
          <w:rStyle w:val="Accentuationintense"/>
          <w:color w:val="auto"/>
        </w:rPr>
        <w:t>De manière uniforme</w:t>
      </w:r>
    </w:p>
    <w:p w14:paraId="3D163924" w14:textId="2694C602" w:rsidR="00E13331" w:rsidRPr="00E13331" w:rsidRDefault="00E13331" w:rsidP="00E13331">
      <w:pPr>
        <w:pStyle w:val="Espacementdeparagraphe"/>
        <w:shd w:val="clear" w:color="auto" w:fill="D9D9D9" w:themeFill="background1" w:themeFillShade="D9"/>
        <w:rPr>
          <w:sz w:val="17"/>
          <w:szCs w:val="17"/>
        </w:rPr>
      </w:pPr>
      <w:r w:rsidRPr="00E13331">
        <w:rPr>
          <w:sz w:val="17"/>
          <w:szCs w:val="17"/>
        </w:rPr>
        <w:t xml:space="preserve">Le montant de la prime versée à tous les Bénéficiaires s’élève à </w:t>
      </w:r>
      <w:r w:rsidR="00E41061" w:rsidRPr="008F72FB">
        <w:rPr>
          <w:highlight w:val="yellow"/>
        </w:rPr>
        <w:t>………………………………</w:t>
      </w:r>
      <w:r w:rsidR="00E41061">
        <w:t xml:space="preserve"> </w:t>
      </w:r>
      <w:r w:rsidRPr="00E13331">
        <w:rPr>
          <w:sz w:val="17"/>
          <w:szCs w:val="17"/>
        </w:rPr>
        <w:t>€</w:t>
      </w:r>
    </w:p>
    <w:p w14:paraId="44D6700B" w14:textId="77777777" w:rsidR="00E13331" w:rsidRDefault="00E13331" w:rsidP="005873A8">
      <w:pPr>
        <w:pStyle w:val="Espacementdeparagraphe"/>
        <w:shd w:val="clear" w:color="auto" w:fill="D9D9D9" w:themeFill="background1" w:themeFillShade="D9"/>
      </w:pPr>
    </w:p>
    <w:p w14:paraId="60DEE872" w14:textId="77777777" w:rsidR="005D122B" w:rsidRPr="00EB3863" w:rsidRDefault="005D122B" w:rsidP="005873A8">
      <w:pPr>
        <w:shd w:val="clear" w:color="auto" w:fill="D9D9D9" w:themeFill="background1" w:themeFillShade="D9"/>
        <w:rPr>
          <w:b/>
          <w:i/>
          <w:iCs/>
          <w:color w:val="4F81BD"/>
          <w:u w:val="single"/>
        </w:rPr>
      </w:pPr>
      <w:r w:rsidRPr="00EB3863">
        <w:rPr>
          <w:b/>
          <w:i/>
          <w:iCs/>
          <w:color w:val="4F81BD"/>
          <w:u w:val="single"/>
        </w:rPr>
        <w:t>OU</w:t>
      </w:r>
    </w:p>
    <w:p w14:paraId="1DD18931" w14:textId="347CF41F" w:rsidR="006462CA" w:rsidRDefault="005D122B" w:rsidP="005873A8">
      <w:pPr>
        <w:pStyle w:val="Casecoche"/>
        <w:numPr>
          <w:ilvl w:val="0"/>
          <w:numId w:val="0"/>
        </w:numPr>
        <w:shd w:val="clear" w:color="auto" w:fill="D9D9D9" w:themeFill="background1" w:themeFillShade="D9"/>
        <w:ind w:left="284" w:hanging="284"/>
        <w:rPr>
          <w:rStyle w:val="Accentuationintense"/>
          <w:color w:val="auto"/>
        </w:rPr>
      </w:pPr>
      <w:r w:rsidRPr="00094294">
        <w:rPr>
          <w:rStyle w:val="Accentuationintense"/>
          <w:color w:val="auto"/>
        </w:rPr>
        <w:t xml:space="preserve">Proportionnel </w:t>
      </w:r>
      <w:r w:rsidR="00413885">
        <w:rPr>
          <w:rStyle w:val="Accentuationintense"/>
          <w:color w:val="auto"/>
        </w:rPr>
        <w:t>à la rémunération</w:t>
      </w:r>
    </w:p>
    <w:p w14:paraId="306CAC61" w14:textId="38AE2859" w:rsidR="00311353" w:rsidRDefault="00AD3518" w:rsidP="00B54E6C">
      <w:pPr>
        <w:pStyle w:val="Espacementdeparagraphe"/>
        <w:shd w:val="clear" w:color="auto" w:fill="D9D9D9" w:themeFill="background1" w:themeFillShade="D9"/>
        <w:rPr>
          <w:rStyle w:val="Accentuationintense"/>
          <w:color w:val="auto"/>
        </w:rPr>
      </w:pPr>
      <w:r>
        <w:rPr>
          <w:rStyle w:val="Accentuationintense"/>
          <w:color w:val="auto"/>
        </w:rPr>
        <w:t xml:space="preserve"> </w:t>
      </w:r>
      <w:r w:rsidR="006462CA" w:rsidRPr="00B54E6C">
        <w:rPr>
          <w:sz w:val="17"/>
          <w:szCs w:val="17"/>
        </w:rPr>
        <w:t xml:space="preserve">Le montant de la prime est modulé comme suit en fonction de la rémunération perçue par les Bénéficiaires durant les 12 mois précédents la date de versement de la </w:t>
      </w:r>
      <w:r w:rsidR="00B54E6C" w:rsidRPr="00B54E6C">
        <w:rPr>
          <w:sz w:val="17"/>
          <w:szCs w:val="17"/>
        </w:rPr>
        <w:t>prime</w:t>
      </w:r>
      <w:r w:rsidR="00B54E6C" w:rsidRPr="00B54E6C">
        <w:rPr>
          <w:b/>
          <w:bCs/>
          <w:i/>
          <w:iCs/>
          <w:sz w:val="17"/>
          <w:szCs w:val="17"/>
        </w:rPr>
        <w:t xml:space="preserve"> :</w:t>
      </w:r>
      <w:r>
        <w:rPr>
          <w:rStyle w:val="Accentuationintense"/>
          <w:color w:val="auto"/>
        </w:rPr>
        <w:t xml:space="preserve"> </w:t>
      </w:r>
    </w:p>
    <w:p w14:paraId="10613B03" w14:textId="77777777" w:rsidR="00E20250" w:rsidRDefault="00E20250" w:rsidP="00B54E6C">
      <w:pPr>
        <w:pStyle w:val="Espacementdeparagraphe"/>
        <w:shd w:val="clear" w:color="auto" w:fill="D9D9D9" w:themeFill="background1" w:themeFillShade="D9"/>
        <w:rPr>
          <w:rStyle w:val="Accentuationintense"/>
          <w:color w:val="auto"/>
        </w:rPr>
      </w:pPr>
    </w:p>
    <w:p w14:paraId="566BA847" w14:textId="26D950C2" w:rsidR="00AD3518" w:rsidRPr="00AD3518" w:rsidRDefault="00AD3518" w:rsidP="00AD3518">
      <w:pPr>
        <w:pStyle w:val="Espacementdeparagraphe"/>
        <w:shd w:val="clear" w:color="auto" w:fill="D9D9D9" w:themeFill="background1" w:themeFillShade="D9"/>
        <w:rPr>
          <w:sz w:val="17"/>
          <w:szCs w:val="17"/>
        </w:rPr>
      </w:pPr>
      <w:r>
        <w:rPr>
          <w:rStyle w:val="Accentuationintense"/>
          <w:color w:val="auto"/>
        </w:rPr>
        <w:t xml:space="preserve"> </w:t>
      </w:r>
      <w:r w:rsidRPr="00AD3518">
        <w:rPr>
          <w:sz w:val="17"/>
          <w:szCs w:val="17"/>
        </w:rPr>
        <w:t xml:space="preserve">Les Bénéficiaires dont la rémunération est inférieure à </w:t>
      </w:r>
      <w:r w:rsidR="00E41061" w:rsidRPr="008F72FB">
        <w:rPr>
          <w:highlight w:val="yellow"/>
        </w:rPr>
        <w:t>………………………………</w:t>
      </w:r>
      <w:r w:rsidR="00E41061" w:rsidRPr="00E13331">
        <w:rPr>
          <w:sz w:val="17"/>
          <w:szCs w:val="17"/>
        </w:rPr>
        <w:t>€</w:t>
      </w:r>
      <w:r w:rsidR="00E41061" w:rsidRPr="00AD3518" w:rsidDel="00E41061">
        <w:rPr>
          <w:sz w:val="17"/>
          <w:szCs w:val="17"/>
        </w:rPr>
        <w:t xml:space="preserve"> </w:t>
      </w:r>
      <w:r w:rsidRPr="00AD3518">
        <w:rPr>
          <w:sz w:val="17"/>
          <w:szCs w:val="17"/>
        </w:rPr>
        <w:t xml:space="preserve">bénéficient d’une prime de </w:t>
      </w:r>
      <w:r w:rsidR="00E41061" w:rsidRPr="008F72FB">
        <w:rPr>
          <w:highlight w:val="yellow"/>
        </w:rPr>
        <w:t>………………………………</w:t>
      </w:r>
      <w:r w:rsidR="00E41061">
        <w:t xml:space="preserve"> </w:t>
      </w:r>
      <w:r w:rsidRPr="00AD3518">
        <w:rPr>
          <w:sz w:val="17"/>
          <w:szCs w:val="17"/>
        </w:rPr>
        <w:t>€ ;</w:t>
      </w:r>
    </w:p>
    <w:p w14:paraId="7B238AF3" w14:textId="1BFB3BB1" w:rsidR="00AD3518" w:rsidRPr="00AD3518" w:rsidRDefault="00AD3518" w:rsidP="00AD3518">
      <w:pPr>
        <w:pStyle w:val="Espacementdeparagraphe"/>
        <w:shd w:val="clear" w:color="auto" w:fill="D9D9D9" w:themeFill="background1" w:themeFillShade="D9"/>
        <w:rPr>
          <w:sz w:val="17"/>
          <w:szCs w:val="17"/>
        </w:rPr>
      </w:pPr>
      <w:r w:rsidRPr="00AD3518">
        <w:rPr>
          <w:sz w:val="17"/>
          <w:szCs w:val="17"/>
        </w:rPr>
        <w:t xml:space="preserve">Les Bénéficiaires dont la rémunération est </w:t>
      </w:r>
      <w:r w:rsidR="00E41061">
        <w:rPr>
          <w:sz w:val="17"/>
          <w:szCs w:val="17"/>
        </w:rPr>
        <w:t>supérieure ou égale</w:t>
      </w:r>
      <w:r w:rsidR="00E41061" w:rsidRPr="00AD3518">
        <w:rPr>
          <w:sz w:val="17"/>
          <w:szCs w:val="17"/>
        </w:rPr>
        <w:t xml:space="preserve"> </w:t>
      </w:r>
      <w:r w:rsidRPr="00AD3518">
        <w:rPr>
          <w:sz w:val="17"/>
          <w:szCs w:val="17"/>
        </w:rPr>
        <w:t xml:space="preserve">à </w:t>
      </w:r>
      <w:r w:rsidR="00E41061" w:rsidRPr="008F72FB">
        <w:rPr>
          <w:highlight w:val="yellow"/>
        </w:rPr>
        <w:t>………………………………</w:t>
      </w:r>
      <w:r w:rsidR="00E41061" w:rsidRPr="00E13331">
        <w:rPr>
          <w:sz w:val="17"/>
          <w:szCs w:val="17"/>
        </w:rPr>
        <w:t>€</w:t>
      </w:r>
      <w:r w:rsidR="00E41061">
        <w:t xml:space="preserve"> </w:t>
      </w:r>
      <w:r w:rsidRPr="00AD3518">
        <w:rPr>
          <w:sz w:val="17"/>
          <w:szCs w:val="17"/>
        </w:rPr>
        <w:t xml:space="preserve">bénéficient d’une prime de </w:t>
      </w:r>
      <w:r w:rsidR="00E41061" w:rsidRPr="008F72FB">
        <w:rPr>
          <w:highlight w:val="yellow"/>
        </w:rPr>
        <w:t>………………………………</w:t>
      </w:r>
      <w:r w:rsidR="00E41061">
        <w:t xml:space="preserve"> </w:t>
      </w:r>
      <w:r w:rsidRPr="00AD3518">
        <w:rPr>
          <w:sz w:val="17"/>
          <w:szCs w:val="17"/>
        </w:rPr>
        <w:t>€ ;</w:t>
      </w:r>
    </w:p>
    <w:p w14:paraId="7664449B" w14:textId="08EA953E" w:rsidR="00AD3518" w:rsidRDefault="00AD3518" w:rsidP="00AD3518">
      <w:pPr>
        <w:pStyle w:val="Espacementdeparagraphe"/>
        <w:shd w:val="clear" w:color="auto" w:fill="D9D9D9" w:themeFill="background1" w:themeFillShade="D9"/>
        <w:rPr>
          <w:sz w:val="17"/>
          <w:szCs w:val="17"/>
        </w:rPr>
      </w:pPr>
      <w:r w:rsidRPr="00AD3518">
        <w:rPr>
          <w:sz w:val="17"/>
          <w:szCs w:val="17"/>
        </w:rPr>
        <w:t>[…]</w:t>
      </w:r>
    </w:p>
    <w:p w14:paraId="19021DC6" w14:textId="77777777" w:rsidR="008757DD" w:rsidRDefault="008757DD" w:rsidP="00AD3518">
      <w:pPr>
        <w:pStyle w:val="Espacementdeparagraphe"/>
        <w:shd w:val="clear" w:color="auto" w:fill="D9D9D9" w:themeFill="background1" w:themeFillShade="D9"/>
        <w:rPr>
          <w:sz w:val="17"/>
          <w:szCs w:val="17"/>
        </w:rPr>
      </w:pPr>
    </w:p>
    <w:p w14:paraId="75CB3CA2" w14:textId="77777777" w:rsidR="00D04397" w:rsidRPr="00E01584" w:rsidRDefault="00D04397" w:rsidP="00D04397">
      <w:pPr>
        <w:shd w:val="clear" w:color="auto" w:fill="D9D9D9" w:themeFill="background1" w:themeFillShade="D9"/>
        <w:rPr>
          <w:b/>
          <w:i/>
          <w:iCs/>
          <w:color w:val="4F81BD"/>
          <w:u w:val="single"/>
        </w:rPr>
      </w:pPr>
      <w:r w:rsidRPr="00E01584">
        <w:rPr>
          <w:b/>
          <w:i/>
          <w:iCs/>
          <w:color w:val="4F81BD"/>
          <w:u w:val="single"/>
        </w:rPr>
        <w:t>OU</w:t>
      </w:r>
    </w:p>
    <w:p w14:paraId="10E218D4" w14:textId="2CAA8362" w:rsidR="00D04397" w:rsidRPr="00D04397" w:rsidRDefault="00D04397" w:rsidP="00D04397">
      <w:pPr>
        <w:pStyle w:val="Casecoche"/>
        <w:numPr>
          <w:ilvl w:val="0"/>
          <w:numId w:val="0"/>
        </w:numPr>
        <w:shd w:val="clear" w:color="auto" w:fill="D9D9D9" w:themeFill="background1" w:themeFillShade="D9"/>
        <w:ind w:left="284" w:hanging="284"/>
        <w:rPr>
          <w:rStyle w:val="Accentuationintense"/>
          <w:color w:val="auto"/>
        </w:rPr>
      </w:pPr>
      <w:r w:rsidRPr="00D04397">
        <w:rPr>
          <w:rStyle w:val="Accentuationintense"/>
          <w:color w:val="auto"/>
        </w:rPr>
        <w:t>Proportionnel à la durée d</w:t>
      </w:r>
      <w:r w:rsidR="001B3E52">
        <w:rPr>
          <w:rStyle w:val="Accentuationintense"/>
          <w:color w:val="auto"/>
        </w:rPr>
        <w:t xml:space="preserve">e </w:t>
      </w:r>
      <w:r w:rsidR="0037237F">
        <w:rPr>
          <w:rStyle w:val="Accentuationintense"/>
          <w:color w:val="auto"/>
        </w:rPr>
        <w:t>présence</w:t>
      </w:r>
      <w:r w:rsidR="001B3E52">
        <w:rPr>
          <w:rStyle w:val="Accentuationintense"/>
          <w:color w:val="auto"/>
        </w:rPr>
        <w:t xml:space="preserve"> effective </w:t>
      </w:r>
    </w:p>
    <w:p w14:paraId="294E5F15" w14:textId="102DC4E1" w:rsidR="00191CCF" w:rsidRDefault="00191CCF" w:rsidP="00191CCF">
      <w:pPr>
        <w:pStyle w:val="Espacementdeparagraphe"/>
        <w:shd w:val="clear" w:color="auto" w:fill="D9D9D9" w:themeFill="background1" w:themeFillShade="D9"/>
        <w:rPr>
          <w:sz w:val="17"/>
          <w:szCs w:val="17"/>
        </w:rPr>
      </w:pPr>
      <w:r w:rsidRPr="00191CCF">
        <w:rPr>
          <w:sz w:val="17"/>
          <w:szCs w:val="17"/>
        </w:rPr>
        <w:t>Le montant de la prime est modulé comme suit en fonction de la durée de présence effective des Bénéficiaires au sein de l’entreprise sur les 12 mois précédant la date de versement de la prime</w:t>
      </w:r>
      <w:r>
        <w:rPr>
          <w:sz w:val="17"/>
          <w:szCs w:val="17"/>
        </w:rPr>
        <w:t> :</w:t>
      </w:r>
    </w:p>
    <w:p w14:paraId="00D51D21" w14:textId="77777777" w:rsidR="00191CCF" w:rsidRPr="00191CCF" w:rsidRDefault="00191CCF" w:rsidP="00191CCF">
      <w:pPr>
        <w:pStyle w:val="Espacementdeparagraphe"/>
        <w:shd w:val="clear" w:color="auto" w:fill="D9D9D9" w:themeFill="background1" w:themeFillShade="D9"/>
        <w:rPr>
          <w:sz w:val="17"/>
          <w:szCs w:val="17"/>
        </w:rPr>
      </w:pPr>
    </w:p>
    <w:p w14:paraId="3EA27009" w14:textId="17E7191F" w:rsidR="00191CCF" w:rsidRPr="00191CCF" w:rsidRDefault="00191CCF" w:rsidP="00191CCF">
      <w:pPr>
        <w:pStyle w:val="Espacementdeparagraphe"/>
        <w:shd w:val="clear" w:color="auto" w:fill="D9D9D9" w:themeFill="background1" w:themeFillShade="D9"/>
        <w:rPr>
          <w:sz w:val="17"/>
          <w:szCs w:val="17"/>
        </w:rPr>
      </w:pPr>
      <w:r w:rsidRPr="00191CCF">
        <w:rPr>
          <w:sz w:val="17"/>
          <w:szCs w:val="17"/>
        </w:rPr>
        <w:t xml:space="preserve">Les Bénéficiaires dont la durée de présence effective est d’au moins </w:t>
      </w:r>
      <w:r w:rsidR="00E41061" w:rsidRPr="008F72FB">
        <w:rPr>
          <w:highlight w:val="yellow"/>
        </w:rPr>
        <w:t>………………………………</w:t>
      </w:r>
      <w:r w:rsidRPr="00191CCF">
        <w:rPr>
          <w:sz w:val="17"/>
          <w:szCs w:val="17"/>
        </w:rPr>
        <w:t xml:space="preserve">sur les 12 mois précédents la date de versement </w:t>
      </w:r>
      <w:proofErr w:type="gramStart"/>
      <w:r w:rsidRPr="00191CCF">
        <w:rPr>
          <w:sz w:val="17"/>
          <w:szCs w:val="17"/>
        </w:rPr>
        <w:t>bénéficient</w:t>
      </w:r>
      <w:proofErr w:type="gramEnd"/>
      <w:r w:rsidRPr="00191CCF">
        <w:rPr>
          <w:sz w:val="17"/>
          <w:szCs w:val="17"/>
        </w:rPr>
        <w:t xml:space="preserve"> d’une prime de </w:t>
      </w:r>
      <w:r w:rsidR="00E41061" w:rsidRPr="008F72FB">
        <w:rPr>
          <w:highlight w:val="yellow"/>
        </w:rPr>
        <w:t>………………………………</w:t>
      </w:r>
      <w:r w:rsidR="00E41061">
        <w:t xml:space="preserve"> </w:t>
      </w:r>
      <w:r w:rsidR="002041CA">
        <w:rPr>
          <w:sz w:val="17"/>
          <w:szCs w:val="17"/>
        </w:rPr>
        <w:t xml:space="preserve">€ </w:t>
      </w:r>
      <w:r w:rsidRPr="00191CCF">
        <w:rPr>
          <w:sz w:val="17"/>
          <w:szCs w:val="17"/>
        </w:rPr>
        <w:t xml:space="preserve"> ;</w:t>
      </w:r>
    </w:p>
    <w:p w14:paraId="78B0E714" w14:textId="0E7EA58A" w:rsidR="00191CCF" w:rsidRPr="00191CCF" w:rsidRDefault="00191CCF" w:rsidP="00191CCF">
      <w:pPr>
        <w:pStyle w:val="Espacementdeparagraphe"/>
        <w:shd w:val="clear" w:color="auto" w:fill="D9D9D9" w:themeFill="background1" w:themeFillShade="D9"/>
        <w:rPr>
          <w:sz w:val="17"/>
          <w:szCs w:val="17"/>
        </w:rPr>
      </w:pPr>
      <w:r w:rsidRPr="00191CCF">
        <w:rPr>
          <w:sz w:val="17"/>
          <w:szCs w:val="17"/>
        </w:rPr>
        <w:t xml:space="preserve">Les Bénéficiaires dont la durée de présence effective est d’au moins </w:t>
      </w:r>
      <w:r w:rsidR="00E41061" w:rsidRPr="008F72FB">
        <w:rPr>
          <w:highlight w:val="yellow"/>
        </w:rPr>
        <w:t>………………………………</w:t>
      </w:r>
      <w:r w:rsidRPr="00191CCF">
        <w:rPr>
          <w:sz w:val="17"/>
          <w:szCs w:val="17"/>
        </w:rPr>
        <w:t xml:space="preserve">sur les 12 mois précédents la date de versement </w:t>
      </w:r>
      <w:proofErr w:type="gramStart"/>
      <w:r w:rsidRPr="00191CCF">
        <w:rPr>
          <w:sz w:val="17"/>
          <w:szCs w:val="17"/>
        </w:rPr>
        <w:t>bénéficient</w:t>
      </w:r>
      <w:proofErr w:type="gramEnd"/>
      <w:r w:rsidRPr="00191CCF">
        <w:rPr>
          <w:sz w:val="17"/>
          <w:szCs w:val="17"/>
        </w:rPr>
        <w:t xml:space="preserve"> d’une prime de </w:t>
      </w:r>
      <w:r w:rsidR="00E41061" w:rsidRPr="008F72FB">
        <w:rPr>
          <w:highlight w:val="yellow"/>
        </w:rPr>
        <w:t>………………………………</w:t>
      </w:r>
      <w:r w:rsidR="00E41061">
        <w:t xml:space="preserve"> </w:t>
      </w:r>
      <w:r w:rsidR="002041CA">
        <w:rPr>
          <w:sz w:val="17"/>
          <w:szCs w:val="17"/>
        </w:rPr>
        <w:t xml:space="preserve">€ </w:t>
      </w:r>
      <w:r w:rsidRPr="00191CCF">
        <w:rPr>
          <w:sz w:val="17"/>
          <w:szCs w:val="17"/>
        </w:rPr>
        <w:t xml:space="preserve"> ;</w:t>
      </w:r>
    </w:p>
    <w:p w14:paraId="7688DC14" w14:textId="3982A1DC" w:rsidR="006766DD" w:rsidRDefault="008F52FC" w:rsidP="00191CCF">
      <w:pPr>
        <w:pStyle w:val="Espacementdeparagraphe"/>
        <w:shd w:val="clear" w:color="auto" w:fill="D9D9D9" w:themeFill="background1" w:themeFillShade="D9"/>
        <w:rPr>
          <w:sz w:val="17"/>
          <w:szCs w:val="17"/>
        </w:rPr>
      </w:pPr>
      <w:r w:rsidRPr="006776B3">
        <w:rPr>
          <w:b/>
          <w:bCs/>
          <w:i/>
          <w:iCs/>
          <w:color w:val="4F81BD"/>
          <w:sz w:val="17"/>
          <w:szCs w:val="17"/>
        </w:rPr>
        <w:t>Il est aussi possible de fixer un montant maximal de la prime, qui est ensuite proratisé de façon strictement proportionnelle à la durée de présence.</w:t>
      </w:r>
    </w:p>
    <w:p w14:paraId="0D226984" w14:textId="638853DB" w:rsidR="006766DD" w:rsidRPr="007963FF" w:rsidRDefault="00EB3863" w:rsidP="00191CCF">
      <w:pPr>
        <w:pStyle w:val="Espacementdeparagraphe"/>
        <w:shd w:val="clear" w:color="auto" w:fill="D9D9D9" w:themeFill="background1" w:themeFillShade="D9"/>
        <w:rPr>
          <w:b/>
          <w:bCs/>
          <w:i/>
          <w:iCs/>
          <w:color w:val="0070C0"/>
          <w:sz w:val="17"/>
          <w:szCs w:val="17"/>
        </w:rPr>
      </w:pPr>
      <w:r w:rsidRPr="00EB3863">
        <w:rPr>
          <w:color w:val="000000" w:themeColor="text1"/>
          <w:sz w:val="17"/>
          <w:szCs w:val="17"/>
        </w:rPr>
        <w:t>Les</w:t>
      </w:r>
      <w:r w:rsidR="006766DD" w:rsidRPr="00EB3863">
        <w:rPr>
          <w:color w:val="000000" w:themeColor="text1"/>
          <w:sz w:val="17"/>
          <w:szCs w:val="17"/>
        </w:rPr>
        <w:t xml:space="preserve"> congés maternité, paternité, d’adoption et d’éducation des enfants de ses salariés, ainsi que les congés pour enfant malade et de présence parentale sont assimilés à des périodes de présence effective.</w:t>
      </w:r>
    </w:p>
    <w:p w14:paraId="442FADEA" w14:textId="77777777" w:rsidR="006766DD" w:rsidRPr="00AD3518" w:rsidRDefault="006766DD" w:rsidP="00191CCF">
      <w:pPr>
        <w:pStyle w:val="Espacementdeparagraphe"/>
        <w:shd w:val="clear" w:color="auto" w:fill="D9D9D9" w:themeFill="background1" w:themeFillShade="D9"/>
        <w:rPr>
          <w:sz w:val="17"/>
          <w:szCs w:val="17"/>
        </w:rPr>
      </w:pPr>
    </w:p>
    <w:p w14:paraId="389E603C" w14:textId="77777777" w:rsidR="005D122B" w:rsidRPr="00EB3863" w:rsidRDefault="005D122B" w:rsidP="005873A8">
      <w:pPr>
        <w:shd w:val="clear" w:color="auto" w:fill="D9D9D9" w:themeFill="background1" w:themeFillShade="D9"/>
        <w:rPr>
          <w:b/>
          <w:i/>
          <w:iCs/>
          <w:color w:val="4F81BD"/>
          <w:u w:val="single"/>
        </w:rPr>
      </w:pPr>
      <w:r w:rsidRPr="00EB3863">
        <w:rPr>
          <w:b/>
          <w:i/>
          <w:iCs/>
          <w:color w:val="4F81BD"/>
          <w:u w:val="single"/>
        </w:rPr>
        <w:t>OU</w:t>
      </w:r>
    </w:p>
    <w:p w14:paraId="299ECBE8" w14:textId="7B317B8B" w:rsidR="00F546DE" w:rsidRDefault="00EB3863" w:rsidP="008238BD">
      <w:pPr>
        <w:pStyle w:val="Espacementdeparagraphe"/>
        <w:shd w:val="clear" w:color="auto" w:fill="D9D9D9" w:themeFill="background1" w:themeFillShade="D9"/>
        <w:rPr>
          <w:b/>
          <w:bCs/>
          <w:i/>
          <w:iCs/>
          <w:sz w:val="17"/>
          <w:szCs w:val="17"/>
        </w:rPr>
      </w:pPr>
      <w:r>
        <w:rPr>
          <w:b/>
          <w:bCs/>
          <w:i/>
          <w:iCs/>
          <w:sz w:val="17"/>
          <w:szCs w:val="17"/>
        </w:rPr>
        <w:t>Proportionnel au</w:t>
      </w:r>
      <w:r w:rsidR="006616B4" w:rsidRPr="008238BD">
        <w:rPr>
          <w:b/>
          <w:bCs/>
          <w:i/>
          <w:iCs/>
          <w:sz w:val="17"/>
          <w:szCs w:val="17"/>
        </w:rPr>
        <w:t xml:space="preserve"> niveau de la </w:t>
      </w:r>
      <w:r w:rsidR="00F546DE" w:rsidRPr="008238BD">
        <w:rPr>
          <w:b/>
          <w:bCs/>
          <w:i/>
          <w:iCs/>
          <w:sz w:val="17"/>
          <w:szCs w:val="17"/>
        </w:rPr>
        <w:t>classification</w:t>
      </w:r>
    </w:p>
    <w:p w14:paraId="63CA4284" w14:textId="77777777" w:rsidR="00E54549" w:rsidRDefault="00E54549" w:rsidP="008238BD">
      <w:pPr>
        <w:pStyle w:val="Espacementdeparagraphe"/>
        <w:shd w:val="clear" w:color="auto" w:fill="D9D9D9" w:themeFill="background1" w:themeFillShade="D9"/>
        <w:rPr>
          <w:b/>
          <w:bCs/>
          <w:i/>
          <w:iCs/>
          <w:sz w:val="17"/>
          <w:szCs w:val="17"/>
        </w:rPr>
      </w:pPr>
    </w:p>
    <w:p w14:paraId="5AB44571" w14:textId="345D6B33" w:rsidR="00E54549" w:rsidRDefault="00E54549" w:rsidP="008238BD">
      <w:pPr>
        <w:pStyle w:val="Espacementdeparagraphe"/>
        <w:shd w:val="clear" w:color="auto" w:fill="D9D9D9" w:themeFill="background1" w:themeFillShade="D9"/>
        <w:rPr>
          <w:sz w:val="17"/>
          <w:szCs w:val="17"/>
        </w:rPr>
      </w:pPr>
      <w:r w:rsidRPr="00E54549">
        <w:rPr>
          <w:sz w:val="17"/>
          <w:szCs w:val="17"/>
        </w:rPr>
        <w:t>Le montant de la prime est modulé comme suit en fonction du niveau de classification des Bénéficiaires à la date de versement de la prim</w:t>
      </w:r>
      <w:r w:rsidR="00E20250">
        <w:rPr>
          <w:sz w:val="17"/>
          <w:szCs w:val="17"/>
        </w:rPr>
        <w:t>e :</w:t>
      </w:r>
    </w:p>
    <w:p w14:paraId="6B671E5B" w14:textId="77777777" w:rsidR="00E20250" w:rsidRPr="00E54549" w:rsidRDefault="00E20250" w:rsidP="008238BD">
      <w:pPr>
        <w:pStyle w:val="Espacementdeparagraphe"/>
        <w:shd w:val="clear" w:color="auto" w:fill="D9D9D9" w:themeFill="background1" w:themeFillShade="D9"/>
        <w:rPr>
          <w:sz w:val="17"/>
          <w:szCs w:val="17"/>
        </w:rPr>
      </w:pPr>
    </w:p>
    <w:p w14:paraId="663F88C4" w14:textId="441C2374" w:rsidR="008238BD" w:rsidRPr="008238BD" w:rsidRDefault="008238BD" w:rsidP="008238BD">
      <w:pPr>
        <w:pStyle w:val="Espacementdeparagraphe"/>
        <w:shd w:val="clear" w:color="auto" w:fill="D9D9D9" w:themeFill="background1" w:themeFillShade="D9"/>
        <w:rPr>
          <w:sz w:val="17"/>
          <w:szCs w:val="17"/>
        </w:rPr>
      </w:pPr>
      <w:r w:rsidRPr="008238BD">
        <w:rPr>
          <w:sz w:val="17"/>
          <w:szCs w:val="17"/>
        </w:rPr>
        <w:t xml:space="preserve">Les Bénéficiaires dont le niveau de classification est entre </w:t>
      </w:r>
      <w:r w:rsidR="00E41061" w:rsidRPr="008F72FB">
        <w:rPr>
          <w:highlight w:val="yellow"/>
        </w:rPr>
        <w:t>………………………………</w:t>
      </w:r>
      <w:r w:rsidRPr="008238BD">
        <w:rPr>
          <w:sz w:val="17"/>
          <w:szCs w:val="17"/>
        </w:rPr>
        <w:t xml:space="preserve"> et </w:t>
      </w:r>
      <w:r w:rsidR="00E41061" w:rsidRPr="008F72FB">
        <w:rPr>
          <w:highlight w:val="yellow"/>
        </w:rPr>
        <w:t>………………………………</w:t>
      </w:r>
      <w:r w:rsidRPr="008238BD">
        <w:rPr>
          <w:sz w:val="17"/>
          <w:szCs w:val="17"/>
        </w:rPr>
        <w:t>bénéficient d’une prime de € ;</w:t>
      </w:r>
    </w:p>
    <w:p w14:paraId="2E6EC6A8" w14:textId="36C07ED1" w:rsidR="008238BD" w:rsidRPr="008238BD" w:rsidRDefault="008238BD" w:rsidP="008238BD">
      <w:pPr>
        <w:pStyle w:val="Espacementdeparagraphe"/>
        <w:shd w:val="clear" w:color="auto" w:fill="D9D9D9" w:themeFill="background1" w:themeFillShade="D9"/>
        <w:rPr>
          <w:sz w:val="17"/>
          <w:szCs w:val="17"/>
        </w:rPr>
      </w:pPr>
      <w:r w:rsidRPr="008238BD">
        <w:rPr>
          <w:sz w:val="17"/>
          <w:szCs w:val="17"/>
        </w:rPr>
        <w:t xml:space="preserve">Les Bénéficiaires dont le niveau de classification est entre </w:t>
      </w:r>
      <w:r w:rsidR="00E41061" w:rsidRPr="008F72FB">
        <w:rPr>
          <w:highlight w:val="yellow"/>
        </w:rPr>
        <w:t>………………………………</w:t>
      </w:r>
      <w:r w:rsidRPr="008238BD">
        <w:rPr>
          <w:sz w:val="17"/>
          <w:szCs w:val="17"/>
        </w:rPr>
        <w:t>et</w:t>
      </w:r>
      <w:r w:rsidR="00E41061" w:rsidRPr="008F72FB">
        <w:rPr>
          <w:highlight w:val="yellow"/>
        </w:rPr>
        <w:t>………………………………</w:t>
      </w:r>
      <w:r w:rsidRPr="008238BD">
        <w:rPr>
          <w:sz w:val="17"/>
          <w:szCs w:val="17"/>
        </w:rPr>
        <w:t>bénéficient d’une prime de € ;</w:t>
      </w:r>
    </w:p>
    <w:p w14:paraId="5EFFAC6E" w14:textId="77777777" w:rsidR="008238BD" w:rsidRPr="008238BD" w:rsidRDefault="008238BD" w:rsidP="008238BD">
      <w:pPr>
        <w:pStyle w:val="Espacementdeparagraphe"/>
        <w:shd w:val="clear" w:color="auto" w:fill="D9D9D9" w:themeFill="background1" w:themeFillShade="D9"/>
        <w:rPr>
          <w:sz w:val="17"/>
          <w:szCs w:val="17"/>
        </w:rPr>
      </w:pPr>
    </w:p>
    <w:p w14:paraId="69B4D312" w14:textId="77777777" w:rsidR="00F546DE" w:rsidRPr="00EB3863" w:rsidRDefault="00F546DE" w:rsidP="00F546DE">
      <w:pPr>
        <w:shd w:val="clear" w:color="auto" w:fill="D9D9D9" w:themeFill="background1" w:themeFillShade="D9"/>
        <w:rPr>
          <w:b/>
          <w:i/>
          <w:iCs/>
          <w:color w:val="4F81BD"/>
          <w:u w:val="single"/>
        </w:rPr>
      </w:pPr>
      <w:r w:rsidRPr="00EB3863">
        <w:rPr>
          <w:b/>
          <w:i/>
          <w:iCs/>
          <w:color w:val="4F81BD"/>
          <w:u w:val="single"/>
        </w:rPr>
        <w:t>OU</w:t>
      </w:r>
    </w:p>
    <w:p w14:paraId="1028AECA" w14:textId="3D6517AC" w:rsidR="00A653B2" w:rsidRDefault="005D122B" w:rsidP="00A653B2">
      <w:pPr>
        <w:pStyle w:val="Casecoche"/>
        <w:numPr>
          <w:ilvl w:val="0"/>
          <w:numId w:val="0"/>
        </w:numPr>
        <w:shd w:val="clear" w:color="auto" w:fill="D9D9D9" w:themeFill="background1" w:themeFillShade="D9"/>
        <w:ind w:left="284" w:hanging="284"/>
        <w:rPr>
          <w:rStyle w:val="Accentuationintense"/>
          <w:color w:val="auto"/>
        </w:rPr>
      </w:pPr>
      <w:r w:rsidRPr="00094294">
        <w:rPr>
          <w:rStyle w:val="Accentuationintense"/>
          <w:color w:val="auto"/>
        </w:rPr>
        <w:t xml:space="preserve">Proportionnel à la durée </w:t>
      </w:r>
      <w:r w:rsidR="00E01584">
        <w:rPr>
          <w:rStyle w:val="Accentuationintense"/>
          <w:color w:val="auto"/>
        </w:rPr>
        <w:t xml:space="preserve">de travail prévue par le </w:t>
      </w:r>
      <w:r w:rsidR="007E0F36">
        <w:rPr>
          <w:rStyle w:val="Accentuationintense"/>
          <w:color w:val="auto"/>
        </w:rPr>
        <w:t>contrat</w:t>
      </w:r>
      <w:r w:rsidR="00E01584">
        <w:rPr>
          <w:rStyle w:val="Accentuationintense"/>
          <w:color w:val="auto"/>
        </w:rPr>
        <w:t xml:space="preserve"> de travail</w:t>
      </w:r>
    </w:p>
    <w:p w14:paraId="11CB8C48" w14:textId="342CE5F6" w:rsidR="00647BF1" w:rsidRDefault="00647BF1" w:rsidP="007E0F36">
      <w:pPr>
        <w:pStyle w:val="Espacementdeparagraphe"/>
        <w:shd w:val="clear" w:color="auto" w:fill="D9D9D9" w:themeFill="background1" w:themeFillShade="D9"/>
        <w:rPr>
          <w:sz w:val="17"/>
          <w:szCs w:val="17"/>
        </w:rPr>
      </w:pPr>
      <w:r w:rsidRPr="007E0F36">
        <w:rPr>
          <w:sz w:val="17"/>
          <w:szCs w:val="17"/>
        </w:rPr>
        <w:t xml:space="preserve">Le montant de la prime est modulé comme suit en fonction de la durée </w:t>
      </w:r>
      <w:r w:rsidR="008F52FC">
        <w:rPr>
          <w:sz w:val="17"/>
          <w:szCs w:val="17"/>
        </w:rPr>
        <w:t>de travail prévue par le</w:t>
      </w:r>
      <w:r w:rsidR="008F52FC" w:rsidRPr="007E0F36">
        <w:rPr>
          <w:sz w:val="17"/>
          <w:szCs w:val="17"/>
        </w:rPr>
        <w:t xml:space="preserve"> </w:t>
      </w:r>
      <w:r w:rsidRPr="007E0F36">
        <w:rPr>
          <w:sz w:val="17"/>
          <w:szCs w:val="17"/>
        </w:rPr>
        <w:t>contrat de travail au sein de l’entreprise sur les 12 mois précédant la date de versement de la prime :</w:t>
      </w:r>
    </w:p>
    <w:p w14:paraId="09953046" w14:textId="77777777" w:rsidR="00C772C5" w:rsidRPr="007E0F36" w:rsidRDefault="00C772C5" w:rsidP="007E0F36">
      <w:pPr>
        <w:pStyle w:val="Espacementdeparagraphe"/>
        <w:shd w:val="clear" w:color="auto" w:fill="D9D9D9" w:themeFill="background1" w:themeFillShade="D9"/>
        <w:rPr>
          <w:sz w:val="17"/>
          <w:szCs w:val="17"/>
        </w:rPr>
      </w:pPr>
    </w:p>
    <w:p w14:paraId="48D152AA" w14:textId="337F8D75" w:rsidR="00647BF1" w:rsidRPr="007E0F36" w:rsidRDefault="00647BF1" w:rsidP="007E0F36">
      <w:pPr>
        <w:pStyle w:val="Espacementdeparagraphe"/>
        <w:shd w:val="clear" w:color="auto" w:fill="D9D9D9" w:themeFill="background1" w:themeFillShade="D9"/>
        <w:rPr>
          <w:sz w:val="17"/>
          <w:szCs w:val="17"/>
        </w:rPr>
      </w:pPr>
      <w:r w:rsidRPr="007E0F36">
        <w:rPr>
          <w:sz w:val="17"/>
          <w:szCs w:val="17"/>
        </w:rPr>
        <w:t xml:space="preserve">Les Bénéficiaires dont la durée </w:t>
      </w:r>
      <w:r w:rsidR="008F52FC">
        <w:rPr>
          <w:sz w:val="17"/>
          <w:szCs w:val="17"/>
        </w:rPr>
        <w:t>de travail prévue par le contrat de travail</w:t>
      </w:r>
      <w:r w:rsidRPr="007E0F36">
        <w:rPr>
          <w:sz w:val="17"/>
          <w:szCs w:val="17"/>
        </w:rPr>
        <w:t xml:space="preserve"> est d’au moins </w:t>
      </w:r>
      <w:r w:rsidR="008757DD" w:rsidRPr="008F72FB">
        <w:rPr>
          <w:highlight w:val="yellow"/>
        </w:rPr>
        <w:t>………………………………</w:t>
      </w:r>
      <w:r w:rsidRPr="007E0F36">
        <w:rPr>
          <w:sz w:val="17"/>
          <w:szCs w:val="17"/>
        </w:rPr>
        <w:t xml:space="preserve">sur les 12 mois précédents la date de versement </w:t>
      </w:r>
      <w:proofErr w:type="gramStart"/>
      <w:r w:rsidRPr="007E0F36">
        <w:rPr>
          <w:sz w:val="17"/>
          <w:szCs w:val="17"/>
        </w:rPr>
        <w:t>bénéficient</w:t>
      </w:r>
      <w:proofErr w:type="gramEnd"/>
      <w:r w:rsidRPr="007E0F36">
        <w:rPr>
          <w:sz w:val="17"/>
          <w:szCs w:val="17"/>
        </w:rPr>
        <w:t xml:space="preserve"> d’une prime de </w:t>
      </w:r>
      <w:r w:rsidR="002041CA">
        <w:rPr>
          <w:sz w:val="17"/>
          <w:szCs w:val="17"/>
        </w:rPr>
        <w:t xml:space="preserve"> €</w:t>
      </w:r>
      <w:r w:rsidRPr="007E0F36">
        <w:rPr>
          <w:sz w:val="17"/>
          <w:szCs w:val="17"/>
        </w:rPr>
        <w:t xml:space="preserve"> ;</w:t>
      </w:r>
    </w:p>
    <w:p w14:paraId="215D198E" w14:textId="7C3525C0" w:rsidR="00647BF1" w:rsidRPr="007E0F36" w:rsidRDefault="00647BF1" w:rsidP="007E0F36">
      <w:pPr>
        <w:pStyle w:val="Espacementdeparagraphe"/>
        <w:shd w:val="clear" w:color="auto" w:fill="D9D9D9" w:themeFill="background1" w:themeFillShade="D9"/>
        <w:rPr>
          <w:sz w:val="17"/>
          <w:szCs w:val="17"/>
        </w:rPr>
      </w:pPr>
      <w:r w:rsidRPr="007E0F36">
        <w:rPr>
          <w:sz w:val="17"/>
          <w:szCs w:val="17"/>
        </w:rPr>
        <w:t xml:space="preserve">Les Bénéficiaires dont la durée </w:t>
      </w:r>
      <w:r w:rsidR="008F52FC">
        <w:rPr>
          <w:sz w:val="17"/>
          <w:szCs w:val="17"/>
        </w:rPr>
        <w:t>de travail prévue par le contrat de travail</w:t>
      </w:r>
      <w:r w:rsidR="008F52FC" w:rsidRPr="007E0F36">
        <w:rPr>
          <w:sz w:val="17"/>
          <w:szCs w:val="17"/>
        </w:rPr>
        <w:t xml:space="preserve"> </w:t>
      </w:r>
      <w:r w:rsidRPr="007E0F36">
        <w:rPr>
          <w:sz w:val="17"/>
          <w:szCs w:val="17"/>
        </w:rPr>
        <w:t xml:space="preserve">est d’au moins </w:t>
      </w:r>
      <w:r w:rsidR="008757DD" w:rsidRPr="008F72FB">
        <w:rPr>
          <w:highlight w:val="yellow"/>
        </w:rPr>
        <w:t>………………………………</w:t>
      </w:r>
      <w:r w:rsidRPr="007E0F36">
        <w:rPr>
          <w:sz w:val="17"/>
          <w:szCs w:val="17"/>
        </w:rPr>
        <w:t xml:space="preserve">sur les 12 mois précédents la date de versement </w:t>
      </w:r>
      <w:proofErr w:type="gramStart"/>
      <w:r w:rsidRPr="007E0F36">
        <w:rPr>
          <w:sz w:val="17"/>
          <w:szCs w:val="17"/>
        </w:rPr>
        <w:t>bénéficient</w:t>
      </w:r>
      <w:proofErr w:type="gramEnd"/>
      <w:r w:rsidRPr="007E0F36">
        <w:rPr>
          <w:sz w:val="17"/>
          <w:szCs w:val="17"/>
        </w:rPr>
        <w:t xml:space="preserve"> d’une prime de </w:t>
      </w:r>
      <w:r w:rsidR="002041CA">
        <w:rPr>
          <w:sz w:val="17"/>
          <w:szCs w:val="17"/>
        </w:rPr>
        <w:t xml:space="preserve"> €</w:t>
      </w:r>
      <w:r w:rsidRPr="007E0F36">
        <w:rPr>
          <w:sz w:val="17"/>
          <w:szCs w:val="17"/>
        </w:rPr>
        <w:t xml:space="preserve"> ;</w:t>
      </w:r>
    </w:p>
    <w:p w14:paraId="4A7F334C" w14:textId="72CE37E3" w:rsidR="00647BF1" w:rsidRPr="007E0F36" w:rsidRDefault="00934ED2" w:rsidP="007E0F36">
      <w:pPr>
        <w:pStyle w:val="Espacementdeparagraphe"/>
        <w:shd w:val="clear" w:color="auto" w:fill="D9D9D9" w:themeFill="background1" w:themeFillShade="D9"/>
        <w:rPr>
          <w:sz w:val="17"/>
          <w:szCs w:val="17"/>
        </w:rPr>
      </w:pPr>
      <w:r w:rsidRPr="006776B3">
        <w:rPr>
          <w:b/>
          <w:bCs/>
          <w:i/>
          <w:iCs/>
          <w:color w:val="4F81BD"/>
          <w:sz w:val="17"/>
          <w:szCs w:val="17"/>
        </w:rPr>
        <w:t xml:space="preserve">Il est aussi possible de fixer un montant maximal de la prime, qui est ensuite proratisé de façon strictement proportionnelle </w:t>
      </w:r>
      <w:r>
        <w:rPr>
          <w:b/>
          <w:bCs/>
          <w:i/>
          <w:iCs/>
          <w:color w:val="4F81BD"/>
          <w:sz w:val="17"/>
          <w:szCs w:val="17"/>
        </w:rPr>
        <w:t>au temps de travail</w:t>
      </w:r>
    </w:p>
    <w:p w14:paraId="1CD3B223" w14:textId="1D0CD3DE" w:rsidR="005D122B" w:rsidRPr="00EB3863" w:rsidRDefault="005D122B" w:rsidP="00A653B2">
      <w:pPr>
        <w:pStyle w:val="Casecoche"/>
        <w:numPr>
          <w:ilvl w:val="0"/>
          <w:numId w:val="0"/>
        </w:numPr>
        <w:shd w:val="clear" w:color="auto" w:fill="D9D9D9" w:themeFill="background1" w:themeFillShade="D9"/>
        <w:ind w:left="284" w:hanging="284"/>
        <w:rPr>
          <w:b/>
          <w:i/>
          <w:iCs/>
          <w:color w:val="4F81BD"/>
          <w:u w:val="single"/>
        </w:rPr>
      </w:pPr>
      <w:r w:rsidRPr="00EB3863">
        <w:rPr>
          <w:b/>
          <w:i/>
          <w:iCs/>
          <w:color w:val="4F81BD"/>
          <w:u w:val="single"/>
        </w:rPr>
        <w:t>OU</w:t>
      </w:r>
    </w:p>
    <w:p w14:paraId="71F753FA" w14:textId="6C42E5AA" w:rsidR="009D66E7" w:rsidRDefault="009D66E7" w:rsidP="009D66E7">
      <w:pPr>
        <w:pStyle w:val="Casecoche"/>
        <w:numPr>
          <w:ilvl w:val="0"/>
          <w:numId w:val="0"/>
        </w:numPr>
        <w:shd w:val="clear" w:color="auto" w:fill="D9D9D9" w:themeFill="background1" w:themeFillShade="D9"/>
        <w:ind w:left="284" w:hanging="284"/>
        <w:rPr>
          <w:rStyle w:val="Accentuationintense"/>
          <w:color w:val="auto"/>
        </w:rPr>
      </w:pPr>
      <w:r w:rsidRPr="00094294">
        <w:rPr>
          <w:rStyle w:val="Accentuationintense"/>
          <w:color w:val="auto"/>
        </w:rPr>
        <w:t xml:space="preserve">Proportionnel à </w:t>
      </w:r>
      <w:r w:rsidR="00330061">
        <w:rPr>
          <w:rStyle w:val="Accentuationintense"/>
          <w:color w:val="auto"/>
        </w:rPr>
        <w:t>l’ancienneté</w:t>
      </w:r>
    </w:p>
    <w:p w14:paraId="4E4754F5" w14:textId="5D71A1AB" w:rsidR="0012601B" w:rsidRDefault="0012601B" w:rsidP="0012601B">
      <w:pPr>
        <w:pStyle w:val="Espacementdeparagraphe"/>
        <w:shd w:val="clear" w:color="auto" w:fill="D9D9D9" w:themeFill="background1" w:themeFillShade="D9"/>
        <w:rPr>
          <w:sz w:val="17"/>
          <w:szCs w:val="17"/>
        </w:rPr>
      </w:pPr>
      <w:r w:rsidRPr="0012601B">
        <w:rPr>
          <w:sz w:val="17"/>
          <w:szCs w:val="17"/>
        </w:rPr>
        <w:t>Le montant de la prime est modulé comme suit en fonction de l’ancienneté du Bénéficiaire à la date de versement de la prime :</w:t>
      </w:r>
    </w:p>
    <w:p w14:paraId="3612B187" w14:textId="77777777" w:rsidR="00E2091D" w:rsidRDefault="00E2091D" w:rsidP="0012601B">
      <w:pPr>
        <w:pStyle w:val="Espacementdeparagraphe"/>
        <w:shd w:val="clear" w:color="auto" w:fill="D9D9D9" w:themeFill="background1" w:themeFillShade="D9"/>
        <w:rPr>
          <w:sz w:val="17"/>
          <w:szCs w:val="17"/>
        </w:rPr>
      </w:pPr>
    </w:p>
    <w:p w14:paraId="654977F1" w14:textId="6B540126" w:rsidR="00E2091D" w:rsidRPr="00E2091D" w:rsidRDefault="00E2091D" w:rsidP="00E2091D">
      <w:pPr>
        <w:pStyle w:val="Espacementdeparagraphe"/>
        <w:shd w:val="clear" w:color="auto" w:fill="D9D9D9" w:themeFill="background1" w:themeFillShade="D9"/>
        <w:rPr>
          <w:sz w:val="17"/>
          <w:szCs w:val="17"/>
        </w:rPr>
      </w:pPr>
      <w:r w:rsidRPr="00E2091D">
        <w:rPr>
          <w:sz w:val="17"/>
          <w:szCs w:val="17"/>
        </w:rPr>
        <w:t xml:space="preserve">Les Bénéficiaires dont l’ancienneté est d’au moins </w:t>
      </w:r>
      <w:r w:rsidR="001E4B20" w:rsidRPr="008F72FB">
        <w:rPr>
          <w:highlight w:val="yellow"/>
        </w:rPr>
        <w:t>………………………………</w:t>
      </w:r>
      <w:r w:rsidRPr="00E2091D">
        <w:rPr>
          <w:sz w:val="17"/>
          <w:szCs w:val="17"/>
        </w:rPr>
        <w:t xml:space="preserve"> bénéficient d’une prime de </w:t>
      </w:r>
      <w:r w:rsidR="008757DD" w:rsidRPr="008F72FB">
        <w:rPr>
          <w:highlight w:val="yellow"/>
        </w:rPr>
        <w:t>………………………………</w:t>
      </w:r>
      <w:r w:rsidRPr="00E2091D">
        <w:rPr>
          <w:sz w:val="17"/>
          <w:szCs w:val="17"/>
        </w:rPr>
        <w:t>€ ;</w:t>
      </w:r>
    </w:p>
    <w:p w14:paraId="4E8B49EB" w14:textId="10BCFB74" w:rsidR="00E2091D" w:rsidRPr="00E2091D" w:rsidRDefault="00E2091D" w:rsidP="00E2091D">
      <w:pPr>
        <w:pStyle w:val="Espacementdeparagraphe"/>
        <w:shd w:val="clear" w:color="auto" w:fill="D9D9D9" w:themeFill="background1" w:themeFillShade="D9"/>
        <w:rPr>
          <w:sz w:val="17"/>
          <w:szCs w:val="17"/>
        </w:rPr>
      </w:pPr>
      <w:r w:rsidRPr="00E2091D">
        <w:rPr>
          <w:sz w:val="17"/>
          <w:szCs w:val="17"/>
        </w:rPr>
        <w:t xml:space="preserve">Les Bénéficiaires dont l’ancienneté est d’au moins </w:t>
      </w:r>
      <w:r w:rsidR="001E4B20" w:rsidRPr="008F72FB">
        <w:rPr>
          <w:highlight w:val="yellow"/>
        </w:rPr>
        <w:t>………………………………</w:t>
      </w:r>
      <w:r w:rsidRPr="00E2091D">
        <w:rPr>
          <w:sz w:val="17"/>
          <w:szCs w:val="17"/>
        </w:rPr>
        <w:t xml:space="preserve">bénéficient d’une prime de </w:t>
      </w:r>
      <w:r w:rsidR="008757DD" w:rsidRPr="008F72FB">
        <w:rPr>
          <w:highlight w:val="yellow"/>
        </w:rPr>
        <w:t>………………………………</w:t>
      </w:r>
      <w:r w:rsidRPr="00E2091D">
        <w:rPr>
          <w:sz w:val="17"/>
          <w:szCs w:val="17"/>
        </w:rPr>
        <w:t>€ ;</w:t>
      </w:r>
    </w:p>
    <w:p w14:paraId="319770D5" w14:textId="31946A6E" w:rsidR="00312E85" w:rsidRDefault="001E4B20" w:rsidP="00E2091D">
      <w:pPr>
        <w:pStyle w:val="Espacementdeparagraphe"/>
        <w:shd w:val="clear" w:color="auto" w:fill="D9D9D9" w:themeFill="background1" w:themeFillShade="D9"/>
        <w:rPr>
          <w:sz w:val="17"/>
          <w:szCs w:val="17"/>
        </w:rPr>
      </w:pPr>
      <w:r w:rsidRPr="006776B3">
        <w:rPr>
          <w:b/>
          <w:bCs/>
          <w:i/>
          <w:iCs/>
          <w:color w:val="4F81BD"/>
          <w:sz w:val="17"/>
          <w:szCs w:val="17"/>
        </w:rPr>
        <w:t>Il est aussi possible de fixer un montant maximal de la prime</w:t>
      </w:r>
      <w:r>
        <w:rPr>
          <w:b/>
          <w:bCs/>
          <w:i/>
          <w:iCs/>
          <w:color w:val="4F81BD"/>
          <w:sz w:val="17"/>
          <w:szCs w:val="17"/>
        </w:rPr>
        <w:t xml:space="preserve"> correspondant à une certaine ancienneté</w:t>
      </w:r>
      <w:r w:rsidRPr="006776B3">
        <w:rPr>
          <w:b/>
          <w:bCs/>
          <w:i/>
          <w:iCs/>
          <w:color w:val="4F81BD"/>
          <w:sz w:val="17"/>
          <w:szCs w:val="17"/>
        </w:rPr>
        <w:t xml:space="preserve">, qui est ensuite </w:t>
      </w:r>
      <w:r>
        <w:rPr>
          <w:b/>
          <w:bCs/>
          <w:i/>
          <w:iCs/>
          <w:color w:val="4F81BD"/>
          <w:sz w:val="17"/>
          <w:szCs w:val="17"/>
        </w:rPr>
        <w:t xml:space="preserve">décroissant </w:t>
      </w:r>
      <w:r w:rsidRPr="006776B3">
        <w:rPr>
          <w:b/>
          <w:bCs/>
          <w:i/>
          <w:iCs/>
          <w:color w:val="4F81BD"/>
          <w:sz w:val="17"/>
          <w:szCs w:val="17"/>
        </w:rPr>
        <w:t xml:space="preserve">de façon strictement proportionnelle </w:t>
      </w:r>
      <w:r>
        <w:rPr>
          <w:b/>
          <w:bCs/>
          <w:i/>
          <w:iCs/>
          <w:color w:val="4F81BD"/>
          <w:sz w:val="17"/>
          <w:szCs w:val="17"/>
        </w:rPr>
        <w:t>au temps de travail.</w:t>
      </w:r>
    </w:p>
    <w:p w14:paraId="209FC9D8" w14:textId="77777777" w:rsidR="00312E85" w:rsidRDefault="00312E85" w:rsidP="00E2091D">
      <w:pPr>
        <w:pStyle w:val="Espacementdeparagraphe"/>
        <w:shd w:val="clear" w:color="auto" w:fill="D9D9D9" w:themeFill="background1" w:themeFillShade="D9"/>
        <w:rPr>
          <w:sz w:val="17"/>
          <w:szCs w:val="17"/>
        </w:rPr>
      </w:pPr>
    </w:p>
    <w:p w14:paraId="6BF744FB" w14:textId="77777777" w:rsidR="00312E85" w:rsidRDefault="00312E85" w:rsidP="00E2091D">
      <w:pPr>
        <w:pStyle w:val="Espacementdeparagraphe"/>
        <w:shd w:val="clear" w:color="auto" w:fill="D9D9D9" w:themeFill="background1" w:themeFillShade="D9"/>
        <w:rPr>
          <w:sz w:val="17"/>
          <w:szCs w:val="17"/>
        </w:rPr>
      </w:pPr>
    </w:p>
    <w:p w14:paraId="79DA2130" w14:textId="77777777" w:rsidR="00505E90" w:rsidRDefault="00505E90" w:rsidP="00E2091D">
      <w:pPr>
        <w:pStyle w:val="Espacementdeparagraphe"/>
        <w:shd w:val="clear" w:color="auto" w:fill="D9D9D9" w:themeFill="background1" w:themeFillShade="D9"/>
        <w:rPr>
          <w:sz w:val="17"/>
          <w:szCs w:val="17"/>
        </w:rPr>
      </w:pPr>
    </w:p>
    <w:p w14:paraId="45F7C02F" w14:textId="77777777" w:rsidR="00505E90" w:rsidRDefault="00505E90" w:rsidP="00E2091D">
      <w:pPr>
        <w:pStyle w:val="Espacementdeparagraphe"/>
        <w:shd w:val="clear" w:color="auto" w:fill="D9D9D9" w:themeFill="background1" w:themeFillShade="D9"/>
        <w:rPr>
          <w:sz w:val="17"/>
          <w:szCs w:val="17"/>
        </w:rPr>
      </w:pPr>
    </w:p>
    <w:p w14:paraId="7F678114" w14:textId="77777777" w:rsidR="00505E90" w:rsidRDefault="00505E90" w:rsidP="00E2091D">
      <w:pPr>
        <w:pStyle w:val="Espacementdeparagraphe"/>
        <w:shd w:val="clear" w:color="auto" w:fill="D9D9D9" w:themeFill="background1" w:themeFillShade="D9"/>
        <w:rPr>
          <w:sz w:val="17"/>
          <w:szCs w:val="17"/>
        </w:rPr>
      </w:pPr>
    </w:p>
    <w:p w14:paraId="69F3ED7F" w14:textId="77777777" w:rsidR="00312E85" w:rsidRDefault="00312E85" w:rsidP="00E2091D">
      <w:pPr>
        <w:pStyle w:val="Espacementdeparagraphe"/>
        <w:shd w:val="clear" w:color="auto" w:fill="D9D9D9" w:themeFill="background1" w:themeFillShade="D9"/>
        <w:rPr>
          <w:sz w:val="17"/>
          <w:szCs w:val="17"/>
        </w:rPr>
      </w:pPr>
    </w:p>
    <w:p w14:paraId="385D93FC" w14:textId="77777777" w:rsidR="009D66E7" w:rsidRPr="00EB3863" w:rsidRDefault="009D66E7" w:rsidP="009D66E7">
      <w:pPr>
        <w:shd w:val="clear" w:color="auto" w:fill="D9D9D9" w:themeFill="background1" w:themeFillShade="D9"/>
        <w:rPr>
          <w:b/>
          <w:i/>
          <w:iCs/>
          <w:color w:val="4F81BD"/>
          <w:u w:val="single"/>
        </w:rPr>
      </w:pPr>
      <w:r w:rsidRPr="00EB3863">
        <w:rPr>
          <w:b/>
          <w:i/>
          <w:iCs/>
          <w:color w:val="4F81BD"/>
          <w:u w:val="single"/>
        </w:rPr>
        <w:lastRenderedPageBreak/>
        <w:t>OU</w:t>
      </w:r>
    </w:p>
    <w:p w14:paraId="5598D04C" w14:textId="25C3CA04" w:rsidR="005D122B" w:rsidRPr="00505E90" w:rsidRDefault="005D122B" w:rsidP="00EB3863">
      <w:pPr>
        <w:pStyle w:val="Casecoche"/>
        <w:numPr>
          <w:ilvl w:val="0"/>
          <w:numId w:val="0"/>
        </w:numPr>
        <w:shd w:val="clear" w:color="auto" w:fill="D9D9D9" w:themeFill="background1" w:themeFillShade="D9"/>
        <w:jc w:val="both"/>
        <w:rPr>
          <w:rStyle w:val="Accentuationintense"/>
          <w:color w:val="4F81BD"/>
        </w:rPr>
      </w:pPr>
      <w:r w:rsidRPr="00EB3863">
        <w:rPr>
          <w:rStyle w:val="Accentuationintense"/>
          <w:color w:val="4F81BD"/>
        </w:rPr>
        <w:t xml:space="preserve">Par la combinaison de plusieurs modes de </w:t>
      </w:r>
      <w:r w:rsidR="00EB3863" w:rsidRPr="00EB3863">
        <w:rPr>
          <w:rStyle w:val="Accentuationintense"/>
          <w:color w:val="4F81BD"/>
        </w:rPr>
        <w:t>modulation (par exemple, les bénéficiaires se voient attribuer un montant maximal en fonction de leur ancienneté, de leur rémunération ou de leur classification, qui est ensuite proratisé selon leur durée de présence, ou, ce qui est fréquent, la combinaison entre la durée de présence et la durée de travail prévue par le contrat de travail)</w:t>
      </w:r>
      <w:r w:rsidRPr="00505E90">
        <w:rPr>
          <w:rStyle w:val="Accentuationintense"/>
          <w:color w:val="4F81BD"/>
        </w:rPr>
        <w:t xml:space="preserve"> :</w:t>
      </w:r>
    </w:p>
    <w:p w14:paraId="627BE7F9" w14:textId="77777777" w:rsidR="005D122B" w:rsidRPr="00452066" w:rsidRDefault="005D122B" w:rsidP="005873A8">
      <w:pPr>
        <w:shd w:val="clear" w:color="auto" w:fill="D9D9D9" w:themeFill="background1" w:themeFillShade="D9"/>
      </w:pPr>
      <w:r w:rsidRPr="00094294">
        <w:rPr>
          <w:highlight w:val="yellow"/>
          <w:shd w:val="clear" w:color="auto" w:fill="D9D9D9" w:themeFill="background1" w:themeFillShade="D9"/>
        </w:rPr>
        <w:t>……………</w:t>
      </w:r>
      <w:r>
        <w:t xml:space="preserve"> </w:t>
      </w:r>
      <w:r w:rsidRPr="00452066">
        <w:t>% sera réparti de manière uniforme entre les salariés</w:t>
      </w:r>
    </w:p>
    <w:p w14:paraId="467F270E" w14:textId="77777777" w:rsidR="005D122B" w:rsidRDefault="005D122B" w:rsidP="005873A8">
      <w:pPr>
        <w:shd w:val="clear" w:color="auto" w:fill="D9D9D9" w:themeFill="background1" w:themeFillShade="D9"/>
      </w:pPr>
      <w:r w:rsidRPr="00094294">
        <w:rPr>
          <w:highlight w:val="yellow"/>
          <w:shd w:val="clear" w:color="auto" w:fill="D9D9D9" w:themeFill="background1" w:themeFillShade="D9"/>
        </w:rPr>
        <w:t>……………</w:t>
      </w:r>
      <w:r>
        <w:t xml:space="preserve"> </w:t>
      </w:r>
      <w:r w:rsidRPr="00452066">
        <w:t>% sera réparti proportionnellement aux salaires</w:t>
      </w:r>
    </w:p>
    <w:p w14:paraId="02BDA413" w14:textId="77777777" w:rsidR="00312E85" w:rsidRDefault="00312E85" w:rsidP="005873A8">
      <w:pPr>
        <w:shd w:val="clear" w:color="auto" w:fill="D9D9D9" w:themeFill="background1" w:themeFillShade="D9"/>
      </w:pPr>
    </w:p>
    <w:p w14:paraId="0C300BBA" w14:textId="77777777" w:rsidR="00312E85" w:rsidRDefault="00312E85" w:rsidP="005873A8">
      <w:pPr>
        <w:shd w:val="clear" w:color="auto" w:fill="D9D9D9" w:themeFill="background1" w:themeFillShade="D9"/>
      </w:pPr>
    </w:p>
    <w:p w14:paraId="282C6DD6" w14:textId="40E9BE24" w:rsidR="00CE6E7D" w:rsidRDefault="00CE6E7D" w:rsidP="003448EA">
      <w:pPr>
        <w:pStyle w:val="Titre2"/>
        <w:rPr>
          <w:color w:val="C89055"/>
        </w:rPr>
      </w:pPr>
      <w:r w:rsidRPr="00566FCB">
        <w:rPr>
          <w:rFonts w:ascii="Courier New" w:hAnsi="Courier New" w:cs="Courier New"/>
          <w:color w:val="C89055"/>
        </w:rPr>
        <w:t> </w:t>
      </w:r>
      <w:r w:rsidR="00DE3E8C">
        <w:rPr>
          <w:color w:val="C89055"/>
        </w:rPr>
        <w:t xml:space="preserve">VERSEMENT </w:t>
      </w:r>
    </w:p>
    <w:p w14:paraId="23F9B152" w14:textId="77777777" w:rsidR="00312E85" w:rsidRPr="00312E85" w:rsidRDefault="00312E85" w:rsidP="00312E85"/>
    <w:p w14:paraId="4FC29844" w14:textId="77777777" w:rsidR="007A580A" w:rsidRPr="006A4137" w:rsidRDefault="007A580A" w:rsidP="00B47222">
      <w:pPr>
        <w:pStyle w:val="Espacementdeparagraphe"/>
        <w:shd w:val="clear" w:color="auto" w:fill="D9D9D9" w:themeFill="background1" w:themeFillShade="D9"/>
        <w:rPr>
          <w:b/>
          <w:bCs/>
          <w:i/>
          <w:iCs/>
          <w:color w:val="4F81BD"/>
          <w:sz w:val="17"/>
          <w:szCs w:val="17"/>
        </w:rPr>
      </w:pPr>
      <w:bookmarkStart w:id="1" w:name="_Hlk160453251"/>
      <w:r w:rsidRPr="006A4137">
        <w:rPr>
          <w:b/>
          <w:bCs/>
          <w:i/>
          <w:iCs/>
          <w:color w:val="4F81BD"/>
          <w:sz w:val="17"/>
          <w:szCs w:val="17"/>
        </w:rPr>
        <w:t>Option 1 : Versement en une fois</w:t>
      </w:r>
    </w:p>
    <w:p w14:paraId="775835A7" w14:textId="6329BCF0" w:rsidR="007A580A" w:rsidRPr="00B47222" w:rsidRDefault="007A580A" w:rsidP="00B47222">
      <w:pPr>
        <w:pStyle w:val="Espacementdeparagraphe"/>
        <w:shd w:val="clear" w:color="auto" w:fill="D9D9D9" w:themeFill="background1" w:themeFillShade="D9"/>
        <w:rPr>
          <w:sz w:val="17"/>
          <w:szCs w:val="17"/>
        </w:rPr>
      </w:pPr>
      <w:r w:rsidRPr="00B47222">
        <w:rPr>
          <w:sz w:val="17"/>
          <w:szCs w:val="17"/>
        </w:rPr>
        <w:t xml:space="preserve">La prime de partage de la valeur sera versée </w:t>
      </w:r>
      <w:r w:rsidRPr="000050A9">
        <w:rPr>
          <w:sz w:val="17"/>
          <w:szCs w:val="17"/>
          <w:highlight w:val="yellow"/>
        </w:rPr>
        <w:t>[</w:t>
      </w:r>
      <w:r w:rsidR="00732AEB" w:rsidRPr="000050A9">
        <w:rPr>
          <w:sz w:val="17"/>
          <w:szCs w:val="17"/>
          <w:highlight w:val="yellow"/>
        </w:rPr>
        <w:t>date]</w:t>
      </w:r>
      <w:r w:rsidRPr="00B47222">
        <w:rPr>
          <w:sz w:val="17"/>
          <w:szCs w:val="17"/>
        </w:rPr>
        <w:t>.</w:t>
      </w:r>
    </w:p>
    <w:p w14:paraId="0E0F366A" w14:textId="77777777" w:rsidR="007A580A" w:rsidRPr="00B47222" w:rsidRDefault="007A580A" w:rsidP="00B47222">
      <w:pPr>
        <w:pStyle w:val="Espacementdeparagraphe"/>
        <w:shd w:val="clear" w:color="auto" w:fill="D9D9D9" w:themeFill="background1" w:themeFillShade="D9"/>
        <w:rPr>
          <w:sz w:val="17"/>
          <w:szCs w:val="17"/>
        </w:rPr>
      </w:pPr>
    </w:p>
    <w:p w14:paraId="78A745F7" w14:textId="77777777" w:rsidR="007A580A" w:rsidRPr="006A4137" w:rsidRDefault="007A580A" w:rsidP="00B47222">
      <w:pPr>
        <w:pStyle w:val="Espacementdeparagraphe"/>
        <w:shd w:val="clear" w:color="auto" w:fill="D9D9D9" w:themeFill="background1" w:themeFillShade="D9"/>
        <w:rPr>
          <w:b/>
          <w:bCs/>
          <w:i/>
          <w:iCs/>
          <w:color w:val="4F81BD"/>
          <w:sz w:val="17"/>
          <w:szCs w:val="17"/>
        </w:rPr>
      </w:pPr>
      <w:r w:rsidRPr="006A4137">
        <w:rPr>
          <w:b/>
          <w:bCs/>
          <w:i/>
          <w:iCs/>
          <w:color w:val="4F81BD"/>
          <w:sz w:val="17"/>
          <w:szCs w:val="17"/>
        </w:rPr>
        <w:t>Option 2 : Versement en plusieurs fois</w:t>
      </w:r>
    </w:p>
    <w:p w14:paraId="1DE6A9F4" w14:textId="673C19B0" w:rsidR="002166DC" w:rsidRPr="00B47222" w:rsidRDefault="007A580A" w:rsidP="00B47222">
      <w:pPr>
        <w:pStyle w:val="Espacementdeparagraphe"/>
        <w:shd w:val="clear" w:color="auto" w:fill="D9D9D9" w:themeFill="background1" w:themeFillShade="D9"/>
        <w:rPr>
          <w:sz w:val="17"/>
          <w:szCs w:val="17"/>
        </w:rPr>
      </w:pPr>
      <w:r w:rsidRPr="00B47222">
        <w:rPr>
          <w:sz w:val="17"/>
          <w:szCs w:val="17"/>
        </w:rPr>
        <w:t xml:space="preserve">La prime sera versée aux dates suivantes : </w:t>
      </w:r>
      <w:r w:rsidRPr="006A4137">
        <w:rPr>
          <w:sz w:val="17"/>
          <w:szCs w:val="17"/>
          <w:highlight w:val="yellow"/>
        </w:rPr>
        <w:t>[à compléter]</w:t>
      </w:r>
      <w:bookmarkEnd w:id="1"/>
    </w:p>
    <w:p w14:paraId="4C583888" w14:textId="35DD2964" w:rsidR="000018ED" w:rsidRPr="00D022B0" w:rsidRDefault="003B4CAD" w:rsidP="001528C0">
      <w:pPr>
        <w:pStyle w:val="Titre2"/>
        <w:rPr>
          <w:color w:val="C89055"/>
        </w:rPr>
      </w:pPr>
      <w:r w:rsidRPr="00D022B0">
        <w:rPr>
          <w:color w:val="C89055"/>
        </w:rPr>
        <w:t>INFORMATION DU PERSONNEL</w:t>
      </w:r>
    </w:p>
    <w:p w14:paraId="647D6005" w14:textId="20500BE0" w:rsidR="005E7B79" w:rsidRDefault="008F1E57" w:rsidP="00DF2A03">
      <w:r>
        <w:t xml:space="preserve">S’il existe, le comité social et économique </w:t>
      </w:r>
      <w:r w:rsidR="00FD2C79">
        <w:t>a été consulté préalablement au versement de la prime.</w:t>
      </w:r>
    </w:p>
    <w:p w14:paraId="03A2611A" w14:textId="1A4858A5" w:rsidR="00DF2A03" w:rsidRDefault="00DF2A03" w:rsidP="00DF2A03">
      <w:r>
        <w:t xml:space="preserve">Une fiche distincte du bulletin de paie est remise aux Bénéficiaires pour chaque somme versée au titre de la prime de partage de la valeur. </w:t>
      </w:r>
    </w:p>
    <w:p w14:paraId="032A41AB" w14:textId="77777777" w:rsidR="00DF2A03" w:rsidRDefault="00DF2A03" w:rsidP="00DF2A03">
      <w:r>
        <w:t>Cette fiche mentionne :</w:t>
      </w:r>
    </w:p>
    <w:p w14:paraId="0725E6B6" w14:textId="77777777" w:rsidR="00DF2A03" w:rsidRDefault="00DF2A03" w:rsidP="00DF2A03">
      <w:r>
        <w:t>1° Le montant de la prime attribuée à l'intéressé ;</w:t>
      </w:r>
    </w:p>
    <w:p w14:paraId="54108054" w14:textId="6574744C" w:rsidR="00DF2A03" w:rsidRDefault="00DF2A03" w:rsidP="00DF2A03">
      <w:r>
        <w:t xml:space="preserve">2° S'il y a lieu, la retenue opérée au titre de la </w:t>
      </w:r>
      <w:r w:rsidR="006A4137">
        <w:t>CSG</w:t>
      </w:r>
      <w:r>
        <w:t xml:space="preserve"> et de la </w:t>
      </w:r>
      <w:r w:rsidR="006A4137">
        <w:t>CRDS</w:t>
      </w:r>
      <w:r>
        <w:t xml:space="preserve"> ;</w:t>
      </w:r>
    </w:p>
    <w:p w14:paraId="1817E76E" w14:textId="1329A4E1" w:rsidR="00DF2A03" w:rsidRDefault="00DF2A03" w:rsidP="00DF2A03">
      <w:r>
        <w:t xml:space="preserve">3° La possibilité d'affectation de cette somme à la réalisation d'un plan d'épargne d’entreprise </w:t>
      </w:r>
      <w:r w:rsidR="006A4137">
        <w:t xml:space="preserve">(PEE) </w:t>
      </w:r>
      <w:r>
        <w:t>ou d’un plan d’épargne retraite</w:t>
      </w:r>
      <w:r w:rsidR="006A4137">
        <w:t xml:space="preserve"> (PER)</w:t>
      </w:r>
      <w:r>
        <w:t xml:space="preserve"> ;</w:t>
      </w:r>
    </w:p>
    <w:p w14:paraId="6816381B" w14:textId="3F9E6BCA" w:rsidR="00DF2A03" w:rsidRDefault="00DF2A03" w:rsidP="00DF2A03">
      <w:r>
        <w:t xml:space="preserve">4° Le délai maximum de </w:t>
      </w:r>
      <w:r w:rsidR="006A4137">
        <w:t xml:space="preserve">15 </w:t>
      </w:r>
      <w:r>
        <w:t>jours à compter de la réception de la fiche pour demander à affecter tout ou partie de la prime sur un plan d’épargne d’entreprise ou un plan d’épargne retraite ;</w:t>
      </w:r>
    </w:p>
    <w:p w14:paraId="54248FF9" w14:textId="1CE30C15" w:rsidR="00DF2A03" w:rsidRDefault="00DF2A03" w:rsidP="00DF2A03">
      <w:r>
        <w:t xml:space="preserve">5° Lorsque la prime de partage de la valeur est investie sur un </w:t>
      </w:r>
      <w:r w:rsidR="006A4137">
        <w:t>PEE</w:t>
      </w:r>
      <w:r>
        <w:t xml:space="preserve"> ou un </w:t>
      </w:r>
      <w:r w:rsidR="006A4137">
        <w:t>PER</w:t>
      </w:r>
      <w:r>
        <w:t>, le délai à partir duquel les droits nés de cet investissement sont négociables ou exigibles et les cas dans lesquels ces droits peuvent être exceptionnellement liquidés ou transférés avant l'expiration de ce délai.</w:t>
      </w:r>
    </w:p>
    <w:p w14:paraId="7F4831F4" w14:textId="2289B366" w:rsidR="00C916AF" w:rsidRPr="00D022B0" w:rsidRDefault="00CE6E7D" w:rsidP="00C916AF">
      <w:pPr>
        <w:pStyle w:val="Titre2"/>
        <w:rPr>
          <w:color w:val="C89055"/>
        </w:rPr>
      </w:pPr>
      <w:r w:rsidRPr="00D022B0">
        <w:rPr>
          <w:rFonts w:ascii="Courier New" w:hAnsi="Courier New" w:cs="Courier New"/>
          <w:color w:val="C89055"/>
        </w:rPr>
        <w:t> </w:t>
      </w:r>
      <w:r w:rsidR="00A658EB">
        <w:rPr>
          <w:color w:val="C89055"/>
        </w:rPr>
        <w:t xml:space="preserve">AFFECTATION </w:t>
      </w:r>
    </w:p>
    <w:p w14:paraId="25D9E684" w14:textId="0C6B3B82" w:rsidR="00336357" w:rsidRDefault="00B56B07" w:rsidP="00336357">
      <w:r w:rsidRPr="00B56B07">
        <w:t>Tout ou partie de la prime de partage de la valeur pourra être affectée, à la demande du Bénéficiaire, sur</w:t>
      </w:r>
      <w:r w:rsidR="0041070B">
        <w:t xml:space="preserve"> le PEE</w:t>
      </w:r>
      <w:r w:rsidR="00A0332D">
        <w:t xml:space="preserve"> et/</w:t>
      </w:r>
      <w:r w:rsidRPr="00B56B07">
        <w:t xml:space="preserve">ou sur le </w:t>
      </w:r>
      <w:r w:rsidR="00A0332D">
        <w:t>PER</w:t>
      </w:r>
      <w:r w:rsidRPr="00B56B07">
        <w:t xml:space="preserve"> dans un délai maximum de </w:t>
      </w:r>
      <w:r w:rsidR="0065217F">
        <w:t>15</w:t>
      </w:r>
      <w:r w:rsidR="0065217F" w:rsidRPr="00B56B07">
        <w:t xml:space="preserve"> </w:t>
      </w:r>
      <w:r w:rsidRPr="00B56B07">
        <w:t xml:space="preserve">jours à compter de la réception de la fiche décrite à </w:t>
      </w:r>
      <w:r w:rsidRPr="00381623">
        <w:t>l’article</w:t>
      </w:r>
      <w:r w:rsidR="006E36BA" w:rsidRPr="00381623">
        <w:t xml:space="preserve"> 4</w:t>
      </w:r>
      <w:r w:rsidR="0065217F">
        <w:t>,</w:t>
      </w:r>
      <w:r w:rsidR="00280E9F" w:rsidRPr="00381623">
        <w:t xml:space="preserve"> et </w:t>
      </w:r>
      <w:r w:rsidR="00381623">
        <w:t xml:space="preserve">ce </w:t>
      </w:r>
      <w:r w:rsidR="00280E9F" w:rsidRPr="00381623">
        <w:t xml:space="preserve">à la condition que ces dispositifs autorisent </w:t>
      </w:r>
      <w:r w:rsidR="00EE1998" w:rsidRPr="00381623">
        <w:t>l’</w:t>
      </w:r>
      <w:r w:rsidR="00381623" w:rsidRPr="00381623">
        <w:t>affectation</w:t>
      </w:r>
      <w:r w:rsidR="00EE1998" w:rsidRPr="00381623">
        <w:t xml:space="preserve"> de la PPV comme </w:t>
      </w:r>
      <w:r w:rsidR="00381623" w:rsidRPr="00381623">
        <w:t>source</w:t>
      </w:r>
      <w:r w:rsidR="00EE1998" w:rsidRPr="00381623">
        <w:t xml:space="preserve"> d’alimentation</w:t>
      </w:r>
      <w:r w:rsidR="00381623" w:rsidRPr="00381623">
        <w:t>.</w:t>
      </w:r>
      <w:r w:rsidR="00336357">
        <w:t xml:space="preserve"> </w:t>
      </w:r>
    </w:p>
    <w:p w14:paraId="25298AB8" w14:textId="5E455BA6" w:rsidR="00336357" w:rsidRDefault="00336357" w:rsidP="00336357">
      <w:r>
        <w:t>Elle ne peut pas être affectée par défaut sur un plan d’épargne.</w:t>
      </w:r>
    </w:p>
    <w:p w14:paraId="46C44556" w14:textId="41DD209E" w:rsidR="00B56B07" w:rsidRPr="00381623" w:rsidRDefault="00336357" w:rsidP="00336357">
      <w:r>
        <w:t>Lorsque la prime de partage de la valeur est affectée sur un plan d’épargne salariale, elle a la nature d'un versement volontaire.</w:t>
      </w:r>
    </w:p>
    <w:p w14:paraId="6D0832E9" w14:textId="5A1E07FD" w:rsidR="00CE6E7D" w:rsidRPr="00D022B0" w:rsidRDefault="00CE6E7D" w:rsidP="005E1336">
      <w:pPr>
        <w:pStyle w:val="Titre2"/>
        <w:rPr>
          <w:color w:val="C89055"/>
        </w:rPr>
      </w:pPr>
      <w:r w:rsidRPr="00D022B0">
        <w:rPr>
          <w:rFonts w:ascii="Courier New" w:hAnsi="Courier New" w:cs="Courier New"/>
          <w:color w:val="C89055"/>
        </w:rPr>
        <w:t> </w:t>
      </w:r>
      <w:r w:rsidR="00677DBE">
        <w:rPr>
          <w:color w:val="C89055"/>
        </w:rPr>
        <w:t>entree en vigueur</w:t>
      </w:r>
    </w:p>
    <w:p w14:paraId="4B7492ED" w14:textId="34BEE8ED" w:rsidR="006515C4" w:rsidRDefault="006515C4" w:rsidP="006515C4">
      <w:r>
        <w:t>L</w:t>
      </w:r>
      <w:r w:rsidR="00D55991">
        <w:t xml:space="preserve">a présente décision </w:t>
      </w:r>
      <w:r>
        <w:t xml:space="preserve">entre en vigueur le </w:t>
      </w:r>
      <w:r w:rsidRPr="000F2BAF">
        <w:rPr>
          <w:highlight w:val="yellow"/>
        </w:rPr>
        <w:t>……</w:t>
      </w:r>
    </w:p>
    <w:p w14:paraId="52356504" w14:textId="08D6B190" w:rsidR="006515C4" w:rsidRDefault="006515C4" w:rsidP="006515C4">
      <w:r>
        <w:t xml:space="preserve">Il est applicable pour </w:t>
      </w:r>
      <w:r w:rsidR="006A4137">
        <w:t>une durée déterminée dont le terme est fixé au dernier versement de la prime</w:t>
      </w:r>
      <w:r>
        <w:t xml:space="preserve">. </w:t>
      </w:r>
    </w:p>
    <w:p w14:paraId="5EC6FE09" w14:textId="657118E7" w:rsidR="00F50B4C" w:rsidRDefault="006515C4" w:rsidP="006515C4">
      <w:r>
        <w:t>La présente décision ne constitue pas un usage et ne confère aucun droit pour les exercices futurs.</w:t>
      </w:r>
    </w:p>
    <w:p w14:paraId="44DFA745" w14:textId="77777777" w:rsidR="00312E85" w:rsidRDefault="00312E85" w:rsidP="001354AA"/>
    <w:p w14:paraId="1C259A6B" w14:textId="77777777" w:rsidR="00312E85" w:rsidRDefault="00312E85" w:rsidP="001354AA"/>
    <w:p w14:paraId="3F7DFEDC" w14:textId="77777777" w:rsidR="00CE6E7D" w:rsidRDefault="00CE6E7D" w:rsidP="00CE6E7D">
      <w:r>
        <w:t xml:space="preserve">Fait à </w:t>
      </w:r>
      <w:r w:rsidRPr="00B465D0">
        <w:rPr>
          <w:highlight w:val="yellow"/>
        </w:rPr>
        <w:t>….........................................................</w:t>
      </w:r>
      <w:r>
        <w:t xml:space="preserve">  le   </w:t>
      </w:r>
      <w:r w:rsidRPr="00C45942">
        <w:rPr>
          <w:highlight w:val="yellow"/>
        </w:rPr>
        <w:t>|__|__| / |__|__| / |__|__|__|__|</w:t>
      </w:r>
    </w:p>
    <w:sectPr w:rsidR="00CE6E7D" w:rsidSect="008B1CD8">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CADE" w14:textId="77777777" w:rsidR="00187934" w:rsidRDefault="00187934" w:rsidP="00E81A16">
      <w:r>
        <w:separator/>
      </w:r>
    </w:p>
  </w:endnote>
  <w:endnote w:type="continuationSeparator" w:id="0">
    <w:p w14:paraId="2DA71868" w14:textId="77777777" w:rsidR="00187934" w:rsidRDefault="00187934" w:rsidP="00E81A16">
      <w:r>
        <w:continuationSeparator/>
      </w:r>
    </w:p>
  </w:endnote>
  <w:endnote w:type="continuationNotice" w:id="1">
    <w:p w14:paraId="49B7721D" w14:textId="77777777" w:rsidR="00187934" w:rsidRDefault="001879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NeueLT-Roman">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mpton SemiBold">
    <w:altName w:val="Calibri"/>
    <w:panose1 w:val="00000000000000000000"/>
    <w:charset w:val="00"/>
    <w:family w:val="modern"/>
    <w:notTrueType/>
    <w:pitch w:val="variable"/>
    <w:sig w:usb0="00000007" w:usb1="00000001" w:usb2="00000000" w:usb3="00000000" w:csb0="00000093"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pton Med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1929" w14:textId="77777777" w:rsidR="00915608" w:rsidRDefault="00915608">
    <w:pPr>
      <w:pStyle w:val="Pieddepage"/>
    </w:pPr>
    <w:r w:rsidRPr="0057282B">
      <w:rPr>
        <w:noProof/>
        <w:lang w:eastAsia="fr-FR"/>
      </w:rPr>
      <w:drawing>
        <wp:anchor distT="0" distB="0" distL="114300" distR="114300" simplePos="0" relativeHeight="251658259" behindDoc="0" locked="0" layoutInCell="1" allowOverlap="1" wp14:anchorId="444ADC7C" wp14:editId="06F965AE">
          <wp:simplePos x="0" y="0"/>
          <wp:positionH relativeFrom="column">
            <wp:posOffset>2351405</wp:posOffset>
          </wp:positionH>
          <wp:positionV relativeFrom="paragraph">
            <wp:posOffset>-10795</wp:posOffset>
          </wp:positionV>
          <wp:extent cx="1465200" cy="180000"/>
          <wp:effectExtent l="0" t="0" r="1905" b="0"/>
          <wp:wrapSquare wrapText="bothSides"/>
          <wp:docPr id="22" name="Image 22" desc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
                  <pic:cNvPicPr>
                    <a:picLocks noChangeAspect="1" noChangeArrowheads="1"/>
                  </pic:cNvPicPr>
                </pic:nvPicPr>
                <pic:blipFill>
                  <a:blip r:embed="rId1" cstate="print">
                    <a:extLst>
                      <a:ext uri="{28A0092B-C50C-407E-A947-70E740481C1C}">
                        <a14:useLocalDpi xmlns:a14="http://schemas.microsoft.com/office/drawing/2010/main" val="0"/>
                      </a:ext>
                    </a:extLst>
                  </a:blip>
                  <a:srcRect l="26567" t="45610" r="26788" b="44064"/>
                  <a:stretch>
                    <a:fillRect/>
                  </a:stretch>
                </pic:blipFill>
                <pic:spPr bwMode="auto">
                  <a:xfrm>
                    <a:off x="0" y="0"/>
                    <a:ext cx="1465200" cy="180000"/>
                  </a:xfrm>
                  <a:prstGeom prst="rect">
                    <a:avLst/>
                  </a:prstGeom>
                  <a:noFill/>
                </pic:spPr>
              </pic:pic>
            </a:graphicData>
          </a:graphic>
          <wp14:sizeRelH relativeFrom="page">
            <wp14:pctWidth>0</wp14:pctWidth>
          </wp14:sizeRelH>
          <wp14:sizeRelV relativeFrom="page">
            <wp14:pctHeight>0</wp14:pctHeight>
          </wp14:sizeRelV>
        </wp:anchor>
      </w:drawing>
    </w:r>
    <w:r w:rsidRPr="0057282B">
      <w:rPr>
        <w:noProof/>
        <w:lang w:eastAsia="fr-FR"/>
      </w:rPr>
      <mc:AlternateContent>
        <mc:Choice Requires="wps">
          <w:drawing>
            <wp:anchor distT="0" distB="0" distL="114300" distR="114300" simplePos="0" relativeHeight="251658258" behindDoc="0" locked="0" layoutInCell="1" allowOverlap="1" wp14:anchorId="28BE7584" wp14:editId="2DAF105C">
              <wp:simplePos x="0" y="0"/>
              <wp:positionH relativeFrom="column">
                <wp:posOffset>-721995</wp:posOffset>
              </wp:positionH>
              <wp:positionV relativeFrom="paragraph">
                <wp:posOffset>262626</wp:posOffset>
              </wp:positionV>
              <wp:extent cx="7559675" cy="359410"/>
              <wp:effectExtent l="0" t="0" r="3175" b="2540"/>
              <wp:wrapNone/>
              <wp:docPr id="21" name="Rectangle 21"/>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5A57E" id="Rectangle 21" o:spid="_x0000_s1026" style="position:absolute;margin-left:-56.85pt;margin-top:20.7pt;width:595.25pt;height:2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" fillcolor="#b6b7b9"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D65F" w14:textId="77777777" w:rsidR="00DB1C35" w:rsidRDefault="00AC0076" w:rsidP="00E81A16">
    <w:pPr>
      <w:pStyle w:val="Pieddepage"/>
    </w:pPr>
    <w:r w:rsidRPr="006E6C09">
      <w:rPr>
        <w:noProof/>
        <w:lang w:eastAsia="fr-FR"/>
      </w:rPr>
      <w:drawing>
        <wp:anchor distT="0" distB="0" distL="114300" distR="114300" simplePos="0" relativeHeight="251658244" behindDoc="0" locked="0" layoutInCell="1" allowOverlap="1" wp14:anchorId="3013773C" wp14:editId="75D1FC28">
          <wp:simplePos x="0" y="0"/>
          <wp:positionH relativeFrom="column">
            <wp:posOffset>2341245</wp:posOffset>
          </wp:positionH>
          <wp:positionV relativeFrom="paragraph">
            <wp:posOffset>-10795</wp:posOffset>
          </wp:positionV>
          <wp:extent cx="1465580" cy="179705"/>
          <wp:effectExtent l="0" t="0" r="1270" b="0"/>
          <wp:wrapSquare wrapText="bothSides"/>
          <wp:docPr id="5" name="Image 5" desc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
                  <pic:cNvPicPr>
                    <a:picLocks noChangeAspect="1" noChangeArrowheads="1"/>
                  </pic:cNvPicPr>
                </pic:nvPicPr>
                <pic:blipFill>
                  <a:blip r:embed="rId1" cstate="print">
                    <a:extLst>
                      <a:ext uri="{28A0092B-C50C-407E-A947-70E740481C1C}">
                        <a14:useLocalDpi xmlns:a14="http://schemas.microsoft.com/office/drawing/2010/main" val="0"/>
                      </a:ext>
                    </a:extLst>
                  </a:blip>
                  <a:srcRect l="26567" t="45610" r="26788" b="44064"/>
                  <a:stretch>
                    <a:fillRect/>
                  </a:stretch>
                </pic:blipFill>
                <pic:spPr bwMode="auto">
                  <a:xfrm>
                    <a:off x="0" y="0"/>
                    <a:ext cx="1465580" cy="179705"/>
                  </a:xfrm>
                  <a:prstGeom prst="rect">
                    <a:avLst/>
                  </a:prstGeom>
                  <a:noFill/>
                </pic:spPr>
              </pic:pic>
            </a:graphicData>
          </a:graphic>
          <wp14:sizeRelH relativeFrom="page">
            <wp14:pctWidth>0</wp14:pctWidth>
          </wp14:sizeRelH>
          <wp14:sizeRelV relativeFrom="page">
            <wp14:pctHeight>0</wp14:pctHeight>
          </wp14:sizeRelV>
        </wp:anchor>
      </w:drawing>
    </w:r>
    <w:r w:rsidR="00DB1C35">
      <w:rPr>
        <w:noProof/>
        <w:lang w:eastAsia="fr-FR"/>
      </w:rPr>
      <mc:AlternateContent>
        <mc:Choice Requires="wps">
          <w:drawing>
            <wp:anchor distT="0" distB="0" distL="114300" distR="114300" simplePos="0" relativeHeight="251658241" behindDoc="0" locked="0" layoutInCell="1" allowOverlap="1" wp14:anchorId="13C36FB0" wp14:editId="4BA06ECE">
              <wp:simplePos x="0" y="0"/>
              <wp:positionH relativeFrom="column">
                <wp:posOffset>-732155</wp:posOffset>
              </wp:positionH>
              <wp:positionV relativeFrom="paragraph">
                <wp:posOffset>265166</wp:posOffset>
              </wp:positionV>
              <wp:extent cx="7559675" cy="360000"/>
              <wp:effectExtent l="0" t="0" r="3175" b="2540"/>
              <wp:wrapNone/>
              <wp:docPr id="2" name="Rectangle 2"/>
              <wp:cNvGraphicFramePr/>
              <a:graphic xmlns:a="http://schemas.openxmlformats.org/drawingml/2006/main">
                <a:graphicData uri="http://schemas.microsoft.com/office/word/2010/wordprocessingShape">
                  <wps:wsp>
                    <wps:cNvSpPr/>
                    <wps:spPr>
                      <a:xfrm>
                        <a:off x="0" y="0"/>
                        <a:ext cx="7559675" cy="36000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4739D" id="Rectangle 2" o:spid="_x0000_s1026" style="position:absolute;margin-left:-57.65pt;margin-top:20.9pt;width:595.2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" fillcolor="#b6b7b9"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FA9B" w14:textId="77777777" w:rsidR="0057282B" w:rsidRDefault="0057282B" w:rsidP="00E81A16">
    <w:pPr>
      <w:pStyle w:val="Pieddepage"/>
    </w:pPr>
    <w:r w:rsidRPr="0057282B">
      <w:rPr>
        <w:noProof/>
        <w:lang w:eastAsia="fr-FR"/>
      </w:rPr>
      <w:drawing>
        <wp:anchor distT="0" distB="0" distL="114300" distR="114300" simplePos="0" relativeHeight="251658253" behindDoc="0" locked="0" layoutInCell="1" allowOverlap="1" wp14:anchorId="491725A3" wp14:editId="180BAB18">
          <wp:simplePos x="0" y="0"/>
          <wp:positionH relativeFrom="column">
            <wp:posOffset>2351405</wp:posOffset>
          </wp:positionH>
          <wp:positionV relativeFrom="paragraph">
            <wp:posOffset>-11430</wp:posOffset>
          </wp:positionV>
          <wp:extent cx="1465580" cy="179705"/>
          <wp:effectExtent l="0" t="0" r="1270" b="0"/>
          <wp:wrapSquare wrapText="bothSides"/>
          <wp:docPr id="19" name="Image 19" desc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
                  <pic:cNvPicPr>
                    <a:picLocks noChangeAspect="1" noChangeArrowheads="1"/>
                  </pic:cNvPicPr>
                </pic:nvPicPr>
                <pic:blipFill>
                  <a:blip r:embed="rId1" cstate="print">
                    <a:extLst>
                      <a:ext uri="{28A0092B-C50C-407E-A947-70E740481C1C}">
                        <a14:useLocalDpi xmlns:a14="http://schemas.microsoft.com/office/drawing/2010/main" val="0"/>
                      </a:ext>
                    </a:extLst>
                  </a:blip>
                  <a:srcRect l="26567" t="45610" r="26788" b="44064"/>
                  <a:stretch>
                    <a:fillRect/>
                  </a:stretch>
                </pic:blipFill>
                <pic:spPr bwMode="auto">
                  <a:xfrm>
                    <a:off x="0" y="0"/>
                    <a:ext cx="1465580" cy="179705"/>
                  </a:xfrm>
                  <a:prstGeom prst="rect">
                    <a:avLst/>
                  </a:prstGeom>
                  <a:noFill/>
                </pic:spPr>
              </pic:pic>
            </a:graphicData>
          </a:graphic>
          <wp14:sizeRelH relativeFrom="page">
            <wp14:pctWidth>0</wp14:pctWidth>
          </wp14:sizeRelH>
          <wp14:sizeRelV relativeFrom="page">
            <wp14:pctHeight>0</wp14:pctHeight>
          </wp14:sizeRelV>
        </wp:anchor>
      </w:drawing>
    </w:r>
    <w:r w:rsidRPr="0057282B">
      <w:rPr>
        <w:noProof/>
        <w:lang w:eastAsia="fr-FR"/>
      </w:rPr>
      <mc:AlternateContent>
        <mc:Choice Requires="wps">
          <w:drawing>
            <wp:anchor distT="0" distB="0" distL="114300" distR="114300" simplePos="0" relativeHeight="251658252" behindDoc="0" locked="0" layoutInCell="1" allowOverlap="1" wp14:anchorId="12AF7922" wp14:editId="70C6D6C7">
              <wp:simplePos x="0" y="0"/>
              <wp:positionH relativeFrom="column">
                <wp:posOffset>-716915</wp:posOffset>
              </wp:positionH>
              <wp:positionV relativeFrom="paragraph">
                <wp:posOffset>264531</wp:posOffset>
              </wp:positionV>
              <wp:extent cx="7559675" cy="359410"/>
              <wp:effectExtent l="0" t="0" r="3175" b="2540"/>
              <wp:wrapNone/>
              <wp:docPr id="18" name="Rectangle 18"/>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24DB9" id="Rectangle 18" o:spid="_x0000_s1026" style="position:absolute;margin-left:-56.45pt;margin-top:20.85pt;width:595.25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" fillcolor="#b6b7b9"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5642" w14:textId="77777777" w:rsidR="00187934" w:rsidRDefault="00187934" w:rsidP="00E81A16">
      <w:r>
        <w:separator/>
      </w:r>
    </w:p>
  </w:footnote>
  <w:footnote w:type="continuationSeparator" w:id="0">
    <w:p w14:paraId="5B1F6671" w14:textId="77777777" w:rsidR="00187934" w:rsidRDefault="00187934" w:rsidP="00E81A16">
      <w:r>
        <w:continuationSeparator/>
      </w:r>
    </w:p>
  </w:footnote>
  <w:footnote w:type="continuationNotice" w:id="1">
    <w:p w14:paraId="3720FDEB" w14:textId="77777777" w:rsidR="00187934" w:rsidRDefault="001879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AD4E" w14:textId="3206D6E5" w:rsidR="00915608" w:rsidRDefault="00915608">
    <w:pPr>
      <w:pStyle w:val="En-tte"/>
    </w:pPr>
    <w:r>
      <w:rPr>
        <w:noProof/>
        <w:lang w:eastAsia="fr-FR"/>
      </w:rPr>
      <mc:AlternateContent>
        <mc:Choice Requires="wps">
          <w:drawing>
            <wp:anchor distT="0" distB="0" distL="114300" distR="114300" simplePos="0" relativeHeight="251658257" behindDoc="0" locked="0" layoutInCell="1" allowOverlap="1" wp14:anchorId="5EB90230" wp14:editId="4B6ED001">
              <wp:simplePos x="0" y="0"/>
              <wp:positionH relativeFrom="column">
                <wp:posOffset>-5885234</wp:posOffset>
              </wp:positionH>
              <wp:positionV relativeFrom="paragraph">
                <wp:posOffset>4725353</wp:posOffset>
              </wp:positionV>
              <wp:extent cx="10691495" cy="359410"/>
              <wp:effectExtent l="3493" t="0" r="0" b="0"/>
              <wp:wrapNone/>
              <wp:docPr id="11" name="Rectangle 11"/>
              <wp:cNvGraphicFramePr/>
              <a:graphic xmlns:a="http://schemas.openxmlformats.org/drawingml/2006/main">
                <a:graphicData uri="http://schemas.microsoft.com/office/word/2010/wordprocessingShape">
                  <wps:wsp>
                    <wps:cNvSpPr/>
                    <wps:spPr>
                      <a:xfrm rot="5400000">
                        <a:off x="0" y="0"/>
                        <a:ext cx="1069149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EC896" id="Rectangle 11" o:spid="_x0000_s1026" style="position:absolute;margin-left:-463.4pt;margin-top:372.1pt;width:841.85pt;height:28.3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" fillcolor="#b6b7b9" stroked="f" strokeweight="2pt"/>
          </w:pict>
        </mc:Fallback>
      </mc:AlternateContent>
    </w:r>
    <w:r>
      <w:rPr>
        <w:noProof/>
        <w:lang w:eastAsia="fr-FR"/>
      </w:rPr>
      <mc:AlternateContent>
        <mc:Choice Requires="wps">
          <w:drawing>
            <wp:anchor distT="0" distB="0" distL="114300" distR="114300" simplePos="0" relativeHeight="251658256" behindDoc="0" locked="0" layoutInCell="1" allowOverlap="1" wp14:anchorId="63A90DD1" wp14:editId="678408BA">
              <wp:simplePos x="0" y="0"/>
              <wp:positionH relativeFrom="column">
                <wp:posOffset>1309687</wp:posOffset>
              </wp:positionH>
              <wp:positionV relativeFrom="paragraph">
                <wp:posOffset>4721279</wp:posOffset>
              </wp:positionV>
              <wp:extent cx="10691495" cy="359410"/>
              <wp:effectExtent l="3493" t="0" r="0" b="0"/>
              <wp:wrapNone/>
              <wp:docPr id="9" name="Rectangle 9"/>
              <wp:cNvGraphicFramePr/>
              <a:graphic xmlns:a="http://schemas.openxmlformats.org/drawingml/2006/main">
                <a:graphicData uri="http://schemas.microsoft.com/office/word/2010/wordprocessingShape">
                  <wps:wsp>
                    <wps:cNvSpPr/>
                    <wps:spPr>
                      <a:xfrm rot="16200000">
                        <a:off x="0" y="0"/>
                        <a:ext cx="1069149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CF681" id="Rectangle 9" o:spid="_x0000_s1026" style="position:absolute;margin-left:103.1pt;margin-top:371.75pt;width:841.85pt;height:28.3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" fillcolor="#b6b7b9" stroked="f" strokeweight="2pt"/>
          </w:pict>
        </mc:Fallback>
      </mc:AlternateContent>
    </w:r>
    <w:r>
      <w:rPr>
        <w:noProof/>
        <w:lang w:eastAsia="fr-FR"/>
      </w:rPr>
      <mc:AlternateContent>
        <mc:Choice Requires="wps">
          <w:drawing>
            <wp:anchor distT="0" distB="0" distL="114300" distR="114300" simplePos="0" relativeHeight="251658255" behindDoc="0" locked="0" layoutInCell="1" allowOverlap="1" wp14:anchorId="4F4FC6CC" wp14:editId="428A6A48">
              <wp:simplePos x="0" y="0"/>
              <wp:positionH relativeFrom="column">
                <wp:posOffset>-720090</wp:posOffset>
              </wp:positionH>
              <wp:positionV relativeFrom="paragraph">
                <wp:posOffset>-447040</wp:posOffset>
              </wp:positionV>
              <wp:extent cx="7559675" cy="359410"/>
              <wp:effectExtent l="0" t="0" r="3175" b="2540"/>
              <wp:wrapNone/>
              <wp:docPr id="8" name="Rectangle 8"/>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A89D7" id="Rectangle 8" o:spid="_x0000_s1026" style="position:absolute;margin-left:-56.7pt;margin-top:-35.2pt;width:595.25pt;height:2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" fillcolor="#b6b7b9"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AC43" w14:textId="0A76B08E" w:rsidR="00DB1C35" w:rsidRPr="00DB1C35" w:rsidRDefault="00DB1C35" w:rsidP="00E81A16">
    <w:pPr>
      <w:pStyle w:val="En-tte"/>
    </w:pPr>
    <w:r>
      <w:rPr>
        <w:noProof/>
        <w:lang w:eastAsia="fr-FR"/>
      </w:rPr>
      <mc:AlternateContent>
        <mc:Choice Requires="wps">
          <w:drawing>
            <wp:anchor distT="0" distB="0" distL="114300" distR="114300" simplePos="0" relativeHeight="251658242" behindDoc="0" locked="0" layoutInCell="1" allowOverlap="1" wp14:anchorId="0EC46851" wp14:editId="065FE6A5">
              <wp:simplePos x="0" y="0"/>
              <wp:positionH relativeFrom="column">
                <wp:posOffset>-5888990</wp:posOffset>
              </wp:positionH>
              <wp:positionV relativeFrom="paragraph">
                <wp:posOffset>4720590</wp:posOffset>
              </wp:positionV>
              <wp:extent cx="10691495" cy="359410"/>
              <wp:effectExtent l="3493" t="0" r="0" b="0"/>
              <wp:wrapNone/>
              <wp:docPr id="3" name="Rectangle 3"/>
              <wp:cNvGraphicFramePr/>
              <a:graphic xmlns:a="http://schemas.openxmlformats.org/drawingml/2006/main">
                <a:graphicData uri="http://schemas.microsoft.com/office/word/2010/wordprocessingShape">
                  <wps:wsp>
                    <wps:cNvSpPr/>
                    <wps:spPr>
                      <a:xfrm rot="5400000">
                        <a:off x="0" y="0"/>
                        <a:ext cx="1069149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EA047" id="Rectangle 3" o:spid="_x0000_s1026" style="position:absolute;margin-left:-463.7pt;margin-top:371.7pt;width:841.85pt;height:28.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" fillcolor="#b6b7b9" stroked="f" strokeweight="2pt"/>
          </w:pict>
        </mc:Fallback>
      </mc:AlternateContent>
    </w:r>
    <w:r>
      <w:rPr>
        <w:noProof/>
        <w:lang w:eastAsia="fr-FR"/>
      </w:rPr>
      <mc:AlternateContent>
        <mc:Choice Requires="wps">
          <w:drawing>
            <wp:anchor distT="0" distB="0" distL="114300" distR="114300" simplePos="0" relativeHeight="251658243" behindDoc="0" locked="0" layoutInCell="1" allowOverlap="1" wp14:anchorId="577D6CFB" wp14:editId="01CABCEB">
              <wp:simplePos x="0" y="0"/>
              <wp:positionH relativeFrom="column">
                <wp:posOffset>1325245</wp:posOffset>
              </wp:positionH>
              <wp:positionV relativeFrom="paragraph">
                <wp:posOffset>4725035</wp:posOffset>
              </wp:positionV>
              <wp:extent cx="10691495" cy="359410"/>
              <wp:effectExtent l="3493" t="0" r="0" b="0"/>
              <wp:wrapNone/>
              <wp:docPr id="4" name="Rectangle 4"/>
              <wp:cNvGraphicFramePr/>
              <a:graphic xmlns:a="http://schemas.openxmlformats.org/drawingml/2006/main">
                <a:graphicData uri="http://schemas.microsoft.com/office/word/2010/wordprocessingShape">
                  <wps:wsp>
                    <wps:cNvSpPr/>
                    <wps:spPr>
                      <a:xfrm rot="16200000">
                        <a:off x="0" y="0"/>
                        <a:ext cx="1069149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0E22F" id="Rectangle 4" o:spid="_x0000_s1026" style="position:absolute;margin-left:104.35pt;margin-top:372.05pt;width:841.8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" fillcolor="#b6b7b9" stroked="f" strokeweight="2pt"/>
          </w:pict>
        </mc:Fallback>
      </mc:AlternateContent>
    </w:r>
    <w:r>
      <w:rPr>
        <w:noProof/>
        <w:lang w:eastAsia="fr-FR"/>
      </w:rPr>
      <mc:AlternateContent>
        <mc:Choice Requires="wps">
          <w:drawing>
            <wp:anchor distT="0" distB="0" distL="114300" distR="114300" simplePos="0" relativeHeight="251658240" behindDoc="0" locked="0" layoutInCell="1" allowOverlap="1" wp14:anchorId="59BE2DC7" wp14:editId="6FEF2427">
              <wp:simplePos x="0" y="0"/>
              <wp:positionH relativeFrom="column">
                <wp:posOffset>-717550</wp:posOffset>
              </wp:positionH>
              <wp:positionV relativeFrom="paragraph">
                <wp:posOffset>-453761</wp:posOffset>
              </wp:positionV>
              <wp:extent cx="7559675" cy="359410"/>
              <wp:effectExtent l="0" t="0" r="3175" b="2540"/>
              <wp:wrapNone/>
              <wp:docPr id="1" name="Rectangle 1"/>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70AAD" id="Rectangle 1" o:spid="_x0000_s1026" style="position:absolute;margin-left:-56.5pt;margin-top:-35.75pt;width:595.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" fillcolor="#b6b7b9"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B03A" w14:textId="38E6BA97" w:rsidR="0057282B" w:rsidRPr="0057282B" w:rsidRDefault="001650B2" w:rsidP="006F7F7C">
    <w:pPr>
      <w:pStyle w:val="En-tte"/>
      <w:spacing w:before="960"/>
    </w:pPr>
    <w:r>
      <w:rPr>
        <w:noProof/>
        <w:lang w:eastAsia="fr-FR"/>
      </w:rPr>
      <mc:AlternateContent>
        <mc:Choice Requires="wps">
          <w:drawing>
            <wp:anchor distT="0" distB="0" distL="114300" distR="114300" simplePos="0" relativeHeight="251658251" behindDoc="0" locked="0" layoutInCell="1" allowOverlap="1" wp14:anchorId="5ED9E2BB" wp14:editId="06910235">
              <wp:simplePos x="0" y="0"/>
              <wp:positionH relativeFrom="column">
                <wp:posOffset>5918835</wp:posOffset>
              </wp:positionH>
              <wp:positionV relativeFrom="paragraph">
                <wp:posOffset>50536</wp:posOffset>
              </wp:positionV>
              <wp:extent cx="467995" cy="467995"/>
              <wp:effectExtent l="0" t="0" r="8255" b="8255"/>
              <wp:wrapNone/>
              <wp:docPr id="12" name="Zone de texte 12"/>
              <wp:cNvGraphicFramePr/>
              <a:graphic xmlns:a="http://schemas.openxmlformats.org/drawingml/2006/main">
                <a:graphicData uri="http://schemas.microsoft.com/office/word/2010/wordprocessingShape">
                  <wps:wsp>
                    <wps:cNvSpPr txBox="1"/>
                    <wps:spPr>
                      <a:xfrm>
                        <a:off x="0" y="0"/>
                        <a:ext cx="467995" cy="467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9A19C" w14:textId="77777777" w:rsidR="0057282B" w:rsidRPr="006F76FC" w:rsidRDefault="0057282B" w:rsidP="006F76FC">
                          <w:pPr>
                            <w:pStyle w:val="Titre1"/>
                          </w:pPr>
                          <w:r w:rsidRPr="006F76FC">
                            <w:fldChar w:fldCharType="begin"/>
                          </w:r>
                          <w:r w:rsidRPr="006F76FC">
                            <w:instrText>PAGE   \* MERGEFORMAT</w:instrText>
                          </w:r>
                          <w:r w:rsidRPr="006F76FC">
                            <w:fldChar w:fldCharType="separate"/>
                          </w:r>
                          <w:r w:rsidR="00E93850">
                            <w:rPr>
                              <w:noProof/>
                            </w:rPr>
                            <w:t>1</w:t>
                          </w:r>
                          <w:r w:rsidRPr="006F76FC">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9E2BB" id="_x0000_t202" coordsize="21600,21600" o:spt="202" path="m,l,21600r21600,l21600,xe">
              <v:stroke joinstyle="miter"/>
              <v:path gradientshapeok="t" o:connecttype="rect"/>
            </v:shapetype>
            <v:shape id="Zone de texte 12" o:spid="_x0000_s1026" type="#_x0000_t202" style="position:absolute;left:0;text-align:left;margin-left:466.05pt;margin-top:4pt;width:36.85pt;height:36.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" filled="f" stroked="f" strokeweight=".5pt">
              <v:textbox inset="0,0,0,0">
                <w:txbxContent>
                  <w:p w14:paraId="0DB9A19C" w14:textId="77777777" w:rsidR="0057282B" w:rsidRPr="006F76FC" w:rsidRDefault="0057282B" w:rsidP="006F76FC">
                    <w:pPr>
                      <w:pStyle w:val="Titre1"/>
                    </w:pPr>
                    <w:r w:rsidRPr="006F76FC">
                      <w:fldChar w:fldCharType="begin"/>
                    </w:r>
                    <w:r w:rsidRPr="006F76FC">
                      <w:instrText>PAGE   \* MERGEFORMAT</w:instrText>
                    </w:r>
                    <w:r w:rsidRPr="006F76FC">
                      <w:fldChar w:fldCharType="separate"/>
                    </w:r>
                    <w:r w:rsidR="00E93850">
                      <w:rPr>
                        <w:noProof/>
                      </w:rPr>
                      <w:t>1</w:t>
                    </w:r>
                    <w:r w:rsidRPr="006F76FC">
                      <w:fldChar w:fldCharType="end"/>
                    </w:r>
                  </w:p>
                </w:txbxContent>
              </v:textbox>
            </v:shape>
          </w:pict>
        </mc:Fallback>
      </mc:AlternateContent>
    </w:r>
    <w:r w:rsidR="0057282B">
      <w:rPr>
        <w:noProof/>
        <w:lang w:eastAsia="fr-FR"/>
      </w:rPr>
      <mc:AlternateContent>
        <mc:Choice Requires="wps">
          <w:drawing>
            <wp:anchor distT="0" distB="0" distL="114300" distR="114300" simplePos="0" relativeHeight="251658249" behindDoc="0" locked="0" layoutInCell="1" allowOverlap="1" wp14:anchorId="01D55B62" wp14:editId="1860B94D">
              <wp:simplePos x="0" y="0"/>
              <wp:positionH relativeFrom="column">
                <wp:posOffset>-729615</wp:posOffset>
              </wp:positionH>
              <wp:positionV relativeFrom="paragraph">
                <wp:posOffset>170551</wp:posOffset>
              </wp:positionV>
              <wp:extent cx="4319905" cy="360045"/>
              <wp:effectExtent l="0" t="0" r="4445" b="190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60045"/>
                      </a:xfrm>
                      <a:prstGeom prst="rect">
                        <a:avLst/>
                      </a:prstGeom>
                      <a:solidFill>
                        <a:srgbClr val="C89055"/>
                      </a:solidFill>
                      <a:ln>
                        <a:noFill/>
                      </a:ln>
                    </wps:spPr>
                    <wps:txbx>
                      <w:txbxContent>
                        <w:p w14:paraId="4246C18C" w14:textId="02EDF5DA" w:rsidR="0057282B" w:rsidRPr="006F76FC" w:rsidRDefault="009128A0" w:rsidP="006F76FC">
                          <w:pPr>
                            <w:pStyle w:val="Titre1"/>
                          </w:pPr>
                          <w:r>
                            <w:t>DÉCISION</w:t>
                          </w:r>
                          <w:r w:rsidR="002877B3">
                            <w:t xml:space="preserve">-TYPE </w:t>
                          </w:r>
                          <w:r w:rsidR="001D5E24">
                            <w:t>–</w:t>
                          </w:r>
                          <w:r w:rsidR="002877B3">
                            <w:t xml:space="preserve"> </w:t>
                          </w:r>
                          <w:r w:rsidR="001D5E24">
                            <w:t xml:space="preserve">Aide à la </w:t>
                          </w:r>
                          <w:r w:rsidR="00A84042">
                            <w:t>décision</w:t>
                          </w:r>
                        </w:p>
                      </w:txbxContent>
                    </wps:txbx>
                    <wps:bodyPr rot="0" vert="horz" wrap="square" lIns="0" tIns="0" rIns="72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D55B62" id="Zone de texte 14" o:spid="_x0000_s1027" type="#_x0000_t202" style="position:absolute;left:0;text-align:left;margin-left:-57.45pt;margin-top:13.45pt;width:340.15pt;height:2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" fillcolor="#c89055" stroked="f">
              <v:textbox inset="0,0,2mm,0">
                <w:txbxContent>
                  <w:p w14:paraId="4246C18C" w14:textId="02EDF5DA" w:rsidR="0057282B" w:rsidRPr="006F76FC" w:rsidRDefault="009128A0" w:rsidP="006F76FC">
                    <w:pPr>
                      <w:pStyle w:val="Titre1"/>
                    </w:pPr>
                    <w:r>
                      <w:t>DÉCISION</w:t>
                    </w:r>
                    <w:r w:rsidR="002877B3">
                      <w:t xml:space="preserve">-TYPE </w:t>
                    </w:r>
                    <w:r w:rsidR="001D5E24">
                      <w:t>–</w:t>
                    </w:r>
                    <w:r w:rsidR="002877B3">
                      <w:t xml:space="preserve"> </w:t>
                    </w:r>
                    <w:r w:rsidR="001D5E24">
                      <w:t xml:space="preserve">Aide à la </w:t>
                    </w:r>
                    <w:r w:rsidR="00A84042">
                      <w:t>décision</w:t>
                    </w:r>
                  </w:p>
                </w:txbxContent>
              </v:textbox>
            </v:shape>
          </w:pict>
        </mc:Fallback>
      </mc:AlternateContent>
    </w:r>
    <w:r w:rsidR="0057282B">
      <w:rPr>
        <w:noProof/>
        <w:lang w:eastAsia="fr-FR"/>
      </w:rPr>
      <mc:AlternateContent>
        <mc:Choice Requires="wps">
          <w:drawing>
            <wp:anchor distT="0" distB="0" distL="114300" distR="114300" simplePos="0" relativeHeight="251658247" behindDoc="0" locked="0" layoutInCell="1" allowOverlap="1" wp14:anchorId="5F17930D" wp14:editId="0844B390">
              <wp:simplePos x="0" y="0"/>
              <wp:positionH relativeFrom="column">
                <wp:posOffset>-5888990</wp:posOffset>
              </wp:positionH>
              <wp:positionV relativeFrom="paragraph">
                <wp:posOffset>4720590</wp:posOffset>
              </wp:positionV>
              <wp:extent cx="10691495" cy="359410"/>
              <wp:effectExtent l="3493" t="0" r="0" b="0"/>
              <wp:wrapNone/>
              <wp:docPr id="15" name="Rectangle 15"/>
              <wp:cNvGraphicFramePr/>
              <a:graphic xmlns:a="http://schemas.openxmlformats.org/drawingml/2006/main">
                <a:graphicData uri="http://schemas.microsoft.com/office/word/2010/wordprocessingShape">
                  <wps:wsp>
                    <wps:cNvSpPr/>
                    <wps:spPr>
                      <a:xfrm rot="5400000">
                        <a:off x="0" y="0"/>
                        <a:ext cx="1069149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43F22" id="Rectangle 15" o:spid="_x0000_s1026" style="position:absolute;margin-left:-463.7pt;margin-top:371.7pt;width:841.85pt;height:28.3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" fillcolor="#b6b7b9" stroked="f" strokeweight="2pt"/>
          </w:pict>
        </mc:Fallback>
      </mc:AlternateContent>
    </w:r>
    <w:r w:rsidR="0057282B">
      <w:rPr>
        <w:noProof/>
        <w:lang w:eastAsia="fr-FR"/>
      </w:rPr>
      <mc:AlternateContent>
        <mc:Choice Requires="wps">
          <w:drawing>
            <wp:anchor distT="0" distB="0" distL="114300" distR="114300" simplePos="0" relativeHeight="251658248" behindDoc="0" locked="0" layoutInCell="1" allowOverlap="1" wp14:anchorId="6007AAA8" wp14:editId="4EA949FE">
              <wp:simplePos x="0" y="0"/>
              <wp:positionH relativeFrom="column">
                <wp:posOffset>1325245</wp:posOffset>
              </wp:positionH>
              <wp:positionV relativeFrom="paragraph">
                <wp:posOffset>4725035</wp:posOffset>
              </wp:positionV>
              <wp:extent cx="10691495" cy="359410"/>
              <wp:effectExtent l="3493" t="0" r="0" b="0"/>
              <wp:wrapNone/>
              <wp:docPr id="16" name="Rectangle 16"/>
              <wp:cNvGraphicFramePr/>
              <a:graphic xmlns:a="http://schemas.openxmlformats.org/drawingml/2006/main">
                <a:graphicData uri="http://schemas.microsoft.com/office/word/2010/wordprocessingShape">
                  <wps:wsp>
                    <wps:cNvSpPr/>
                    <wps:spPr>
                      <a:xfrm rot="16200000">
                        <a:off x="0" y="0"/>
                        <a:ext cx="1069149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B0D6" id="Rectangle 16" o:spid="_x0000_s1026" style="position:absolute;margin-left:104.35pt;margin-top:372.05pt;width:841.85pt;height:28.3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" fillcolor="#b6b7b9" stroked="f" strokeweight="2pt"/>
          </w:pict>
        </mc:Fallback>
      </mc:AlternateContent>
    </w:r>
    <w:r w:rsidR="0057282B">
      <w:rPr>
        <w:noProof/>
        <w:lang w:eastAsia="fr-FR"/>
      </w:rPr>
      <mc:AlternateContent>
        <mc:Choice Requires="wps">
          <w:drawing>
            <wp:anchor distT="0" distB="0" distL="114300" distR="114300" simplePos="0" relativeHeight="251658246" behindDoc="0" locked="0" layoutInCell="1" allowOverlap="1" wp14:anchorId="01B96111" wp14:editId="4449814A">
              <wp:simplePos x="0" y="0"/>
              <wp:positionH relativeFrom="column">
                <wp:posOffset>-717550</wp:posOffset>
              </wp:positionH>
              <wp:positionV relativeFrom="paragraph">
                <wp:posOffset>-453761</wp:posOffset>
              </wp:positionV>
              <wp:extent cx="7559675" cy="359410"/>
              <wp:effectExtent l="0" t="0" r="3175" b="2540"/>
              <wp:wrapNone/>
              <wp:docPr id="17" name="Rectangle 17"/>
              <wp:cNvGraphicFramePr/>
              <a:graphic xmlns:a="http://schemas.openxmlformats.org/drawingml/2006/main">
                <a:graphicData uri="http://schemas.microsoft.com/office/word/2010/wordprocessingShape">
                  <wps:wsp>
                    <wps:cNvSpPr/>
                    <wps:spPr>
                      <a:xfrm>
                        <a:off x="0" y="0"/>
                        <a:ext cx="7559675" cy="359410"/>
                      </a:xfrm>
                      <a:prstGeom prst="rect">
                        <a:avLst/>
                      </a:prstGeom>
                      <a:solidFill>
                        <a:srgbClr val="B6B7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CF782" id="Rectangle 17" o:spid="_x0000_s1026" style="position:absolute;margin-left:-56.5pt;margin-top:-35.75pt;width:595.2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" fillcolor="#b6b7b9"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04128927" o:spid="_x0000_i1025" type="#_x0000_t75" style="width:68.5pt;height:68.5pt;visibility:visible;mso-wrap-style:square" o:bullet="t">
        <v:imagedata r:id="rId1" o:title=""/>
      </v:shape>
    </w:pict>
  </w:numPicBullet>
  <w:abstractNum w:abstractNumId="0" w15:restartNumberingAfterBreak="0">
    <w:nsid w:val="0FB674C6"/>
    <w:multiLevelType w:val="multilevel"/>
    <w:tmpl w:val="9814B904"/>
    <w:styleLink w:val="Style1"/>
    <w:lvl w:ilvl="0">
      <w:start w:val="1"/>
      <w:numFmt w:val="decimal"/>
      <w:suff w:val="space"/>
      <w:lvlText w:val="Article %1 :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2"/>
      <w:lvlJc w:val="left"/>
      <w:pPr>
        <w:ind w:left="0" w:firstLine="0"/>
      </w:pPr>
      <w:rPr>
        <w:rFonts w:ascii="Times New Roman" w:hAnsi="Times New Roman" w:hint="default"/>
        <w:b/>
        <w:i w:val="0"/>
        <w:caps/>
        <w:color w:val="auto"/>
        <w:sz w:val="18"/>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112975D9"/>
    <w:multiLevelType w:val="hybridMultilevel"/>
    <w:tmpl w:val="8FB0CAAE"/>
    <w:lvl w:ilvl="0" w:tplc="074E9650">
      <w:start w:val="74"/>
      <w:numFmt w:val="bullet"/>
      <w:pStyle w:val="Normalpucetiret"/>
      <w:lvlText w:val="-"/>
      <w:lvlJc w:val="left"/>
      <w:pPr>
        <w:ind w:left="720" w:hanging="360"/>
      </w:pPr>
      <w:rPr>
        <w:rFonts w:ascii="Myriad Pro" w:eastAsia="SimSun" w:hAnsi="Myriad Pro" w:cs="HelveticaNeueLT-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515B4A"/>
    <w:multiLevelType w:val="hybridMultilevel"/>
    <w:tmpl w:val="FC76E2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3C0A76"/>
    <w:multiLevelType w:val="hybridMultilevel"/>
    <w:tmpl w:val="0A441B4C"/>
    <w:lvl w:ilvl="0" w:tplc="8D1E568E">
      <w:start w:val="1"/>
      <w:numFmt w:val="bullet"/>
      <w:pStyle w:val="Titre8"/>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1594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EE3059"/>
    <w:multiLevelType w:val="hybridMultilevel"/>
    <w:tmpl w:val="7F987EEA"/>
    <w:lvl w:ilvl="0" w:tplc="34389BBA">
      <w:start w:val="1"/>
      <w:numFmt w:val="bullet"/>
      <w:pStyle w:val="Casecoch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7803DF"/>
    <w:multiLevelType w:val="multilevel"/>
    <w:tmpl w:val="1ED2C740"/>
    <w:lvl w:ilvl="0">
      <w:start w:val="1"/>
      <w:numFmt w:val="upperRoman"/>
      <w:lvlText w:val="Article %1."/>
      <w:lvlJc w:val="left"/>
      <w:pPr>
        <w:ind w:left="0" w:firstLine="0"/>
      </w:pPr>
      <w:rPr>
        <w:rFonts w:hint="default"/>
      </w:rPr>
    </w:lvl>
    <w:lvl w:ilvl="1">
      <w:start w:val="1"/>
      <w:numFmt w:val="decimal"/>
      <w:isLgl/>
      <w:suff w:val="space"/>
      <w:lvlText w:val="%1.%2 "/>
      <w:lvlJc w:val="left"/>
      <w:pPr>
        <w:ind w:left="0" w:firstLine="0"/>
      </w:pPr>
      <w:rPr>
        <w:rFonts w:ascii="ITC Lubalin Graph Std Book" w:hAnsi="ITC Lubalin Graph Std Book" w:hint="default"/>
        <w:b/>
        <w:i w:val="0"/>
        <w:caps/>
        <w:color w:val="190028"/>
        <w:sz w:val="18"/>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2ED15333"/>
    <w:multiLevelType w:val="multilevel"/>
    <w:tmpl w:val="8E5A7454"/>
    <w:lvl w:ilvl="0">
      <w:start w:val="1"/>
      <w:numFmt w:val="decimal"/>
      <w:pStyle w:val="Titre2"/>
      <w:isLgl/>
      <w:suff w:val="space"/>
      <w:lvlText w:val="Article %1 :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9"/>
      <w:suff w:val="space"/>
      <w:lvlText w:val="%1.%2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2FD11BC3"/>
    <w:multiLevelType w:val="hybridMultilevel"/>
    <w:tmpl w:val="DAE06B38"/>
    <w:lvl w:ilvl="0" w:tplc="A39882E8">
      <w:start w:val="1"/>
      <w:numFmt w:val="bullet"/>
      <w:pStyle w:val="Sous-titre"/>
      <w:lvlText w:val=""/>
      <w:lvlJc w:val="left"/>
      <w:pPr>
        <w:ind w:left="720" w:hanging="360"/>
      </w:pPr>
      <w:rPr>
        <w:rFonts w:ascii="Symbol" w:hAnsi="Symbol" w:hint="default"/>
        <w:color w:val="C8905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B06D7"/>
    <w:multiLevelType w:val="hybridMultilevel"/>
    <w:tmpl w:val="2C84180C"/>
    <w:lvl w:ilvl="0" w:tplc="B39E22DA">
      <w:start w:val="10"/>
      <w:numFmt w:val="bullet"/>
      <w:lvlText w:val=""/>
      <w:lvlJc w:val="left"/>
      <w:pPr>
        <w:tabs>
          <w:tab w:val="num" w:pos="536"/>
        </w:tabs>
        <w:ind w:left="536" w:hanging="360"/>
      </w:pPr>
      <w:rPr>
        <w:rFonts w:ascii="Wingdings" w:eastAsia="Times New Roman" w:hAnsi="Wingdings" w:cs="Arial" w:hint="default"/>
        <w:b w:val="0"/>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377C4AA2"/>
    <w:multiLevelType w:val="hybridMultilevel"/>
    <w:tmpl w:val="13B8B9F0"/>
    <w:lvl w:ilvl="0" w:tplc="C4EE68A0">
      <w:start w:val="1"/>
      <w:numFmt w:val="decimal"/>
      <w:pStyle w:val="Listenumrote"/>
      <w:lvlText w:val="%1."/>
      <w:lvlJc w:val="left"/>
      <w:pPr>
        <w:ind w:left="502" w:hanging="360"/>
      </w:pPr>
      <w:rPr>
        <w:b/>
        <w:color w:val="C8900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39E304AF"/>
    <w:multiLevelType w:val="multilevel"/>
    <w:tmpl w:val="9814B904"/>
    <w:numStyleLink w:val="Style1"/>
  </w:abstractNum>
  <w:abstractNum w:abstractNumId="12" w15:restartNumberingAfterBreak="0">
    <w:nsid w:val="464B62E2"/>
    <w:multiLevelType w:val="hybridMultilevel"/>
    <w:tmpl w:val="73EA66F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F1A5F3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48705D"/>
    <w:multiLevelType w:val="hybridMultilevel"/>
    <w:tmpl w:val="2EDC1EE6"/>
    <w:lvl w:ilvl="0" w:tplc="CA2811C0">
      <w:numFmt w:val="bullet"/>
      <w:lvlText w:val="•"/>
      <w:lvlJc w:val="left"/>
      <w:pPr>
        <w:ind w:left="1065" w:hanging="705"/>
      </w:pPr>
      <w:rPr>
        <w:rFonts w:ascii="Campton Book" w:eastAsiaTheme="minorHAnsi" w:hAnsi="Campton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996EB8"/>
    <w:multiLevelType w:val="multilevel"/>
    <w:tmpl w:val="5F3E5E0A"/>
    <w:lvl w:ilvl="0">
      <w:start w:val="1"/>
      <w:numFmt w:val="decimal"/>
      <w:isLgl/>
      <w:suff w:val="space"/>
      <w:lvlText w:val="Article %1 : "/>
      <w:lvlJc w:val="left"/>
      <w:pPr>
        <w:ind w:left="0" w:firstLine="0"/>
      </w:pPr>
      <w:rPr>
        <w:rFonts w:ascii="Campton Book" w:hAnsi="Campton Book" w:hint="default"/>
        <w:b/>
        <w:i w:val="0"/>
        <w:caps/>
        <w:color w:val="CC0000"/>
        <w:sz w:val="18"/>
      </w:rPr>
    </w:lvl>
    <w:lvl w:ilvl="1">
      <w:start w:val="1"/>
      <w:numFmt w:val="decimal"/>
      <w:suff w:val="space"/>
      <w:lvlText w:val="%1.%2 "/>
      <w:lvlJc w:val="left"/>
      <w:pPr>
        <w:ind w:left="0" w:firstLine="0"/>
      </w:pPr>
      <w:rPr>
        <w:rFonts w:ascii="ITC Lubalin Graph Std Book" w:hAnsi="ITC Lubalin Graph Std Book" w:hint="default"/>
        <w:b/>
        <w:i w:val="0"/>
        <w:caps/>
        <w:color w:val="190028"/>
        <w:sz w:val="18"/>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52D31D09"/>
    <w:multiLevelType w:val="hybridMultilevel"/>
    <w:tmpl w:val="40FA3F76"/>
    <w:lvl w:ilvl="0" w:tplc="6804FF5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6A2D92"/>
    <w:multiLevelType w:val="hybridMultilevel"/>
    <w:tmpl w:val="8CCCCE6A"/>
    <w:lvl w:ilvl="0" w:tplc="B39E22DA">
      <w:start w:val="10"/>
      <w:numFmt w:val="bullet"/>
      <w:lvlText w:val=""/>
      <w:lvlJc w:val="left"/>
      <w:pPr>
        <w:tabs>
          <w:tab w:val="num" w:pos="502"/>
        </w:tabs>
        <w:ind w:left="502" w:hanging="360"/>
      </w:pPr>
      <w:rPr>
        <w:rFonts w:ascii="Wingdings" w:eastAsia="Times New Roman" w:hAnsi="Wingdings" w:cs="Arial" w:hint="default"/>
        <w:b w:val="0"/>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5EC609CF"/>
    <w:multiLevelType w:val="multilevel"/>
    <w:tmpl w:val="50229874"/>
    <w:lvl w:ilvl="0">
      <w:start w:val="1"/>
      <w:numFmt w:val="decimal"/>
      <w:suff w:val="space"/>
      <w:lvlText w:val="Article %1 :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suff w:val="space"/>
      <w:lvlText w:val="%2article %1 :"/>
      <w:lvlJc w:val="left"/>
      <w:pPr>
        <w:ind w:left="0" w:firstLine="0"/>
      </w:pPr>
      <w:rPr>
        <w:rFonts w:ascii="Campton Book" w:hAnsi="Campton Book" w:hint="default"/>
        <w:b/>
        <w:i w:val="0"/>
        <w:caps/>
        <w:color w:val="CC0000"/>
        <w:sz w:val="18"/>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69BD46E6"/>
    <w:multiLevelType w:val="hybridMultilevel"/>
    <w:tmpl w:val="9F3EA4CC"/>
    <w:lvl w:ilvl="0" w:tplc="C2027AE0">
      <w:start w:val="1"/>
      <w:numFmt w:val="bullet"/>
      <w:pStyle w:val="Normalpucecarr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9000D"/>
    <w:multiLevelType w:val="multilevel"/>
    <w:tmpl w:val="4AF028F2"/>
    <w:lvl w:ilvl="0">
      <w:start w:val="1"/>
      <w:numFmt w:val="decimal"/>
      <w:lvlText w:val="Article %1."/>
      <w:lvlJc w:val="left"/>
      <w:pPr>
        <w:ind w:left="0" w:firstLine="0"/>
      </w:pPr>
      <w:rPr>
        <w:rFonts w:hint="default"/>
      </w:rPr>
    </w:lvl>
    <w:lvl w:ilvl="1">
      <w:start w:val="1"/>
      <w:numFmt w:val="decimal"/>
      <w:isLgl/>
      <w:suff w:val="space"/>
      <w:lvlText w:val="%1.%2 "/>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727290585">
    <w:abstractNumId w:val="18"/>
  </w:num>
  <w:num w:numId="2" w16cid:durableId="1436487040">
    <w:abstractNumId w:val="8"/>
  </w:num>
  <w:num w:numId="3" w16cid:durableId="1581526684">
    <w:abstractNumId w:val="14"/>
  </w:num>
  <w:num w:numId="4" w16cid:durableId="1585069594">
    <w:abstractNumId w:val="3"/>
  </w:num>
  <w:num w:numId="5" w16cid:durableId="488252444">
    <w:abstractNumId w:val="20"/>
  </w:num>
  <w:num w:numId="6" w16cid:durableId="781460493">
    <w:abstractNumId w:val="6"/>
  </w:num>
  <w:num w:numId="7" w16cid:durableId="1548953979">
    <w:abstractNumId w:val="0"/>
  </w:num>
  <w:num w:numId="8" w16cid:durableId="1051462645">
    <w:abstractNumId w:val="11"/>
  </w:num>
  <w:num w:numId="9" w16cid:durableId="395666879">
    <w:abstractNumId w:val="4"/>
  </w:num>
  <w:num w:numId="10" w16cid:durableId="1135180701">
    <w:abstractNumId w:val="13"/>
  </w:num>
  <w:num w:numId="11" w16cid:durableId="1436825984">
    <w:abstractNumId w:val="15"/>
  </w:num>
  <w:num w:numId="12" w16cid:durableId="1341472770">
    <w:abstractNumId w:val="7"/>
  </w:num>
  <w:num w:numId="13" w16cid:durableId="694618278">
    <w:abstractNumId w:val="1"/>
  </w:num>
  <w:num w:numId="14" w16cid:durableId="1878736383">
    <w:abstractNumId w:val="17"/>
  </w:num>
  <w:num w:numId="15" w16cid:durableId="365523498">
    <w:abstractNumId w:val="9"/>
  </w:num>
  <w:num w:numId="16" w16cid:durableId="628585991">
    <w:abstractNumId w:val="3"/>
    <w:lvlOverride w:ilvl="0">
      <w:startOverride w:val="1"/>
    </w:lvlOverride>
  </w:num>
  <w:num w:numId="17" w16cid:durableId="1235973095">
    <w:abstractNumId w:val="19"/>
  </w:num>
  <w:num w:numId="18" w16cid:durableId="990983882">
    <w:abstractNumId w:val="10"/>
  </w:num>
  <w:num w:numId="19" w16cid:durableId="640697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501348">
    <w:abstractNumId w:val="5"/>
  </w:num>
  <w:num w:numId="21" w16cid:durableId="687366822">
    <w:abstractNumId w:val="10"/>
    <w:lvlOverride w:ilvl="0">
      <w:startOverride w:val="1"/>
    </w:lvlOverride>
  </w:num>
  <w:num w:numId="22" w16cid:durableId="796409621">
    <w:abstractNumId w:val="7"/>
  </w:num>
  <w:num w:numId="23" w16cid:durableId="1946688540">
    <w:abstractNumId w:val="2"/>
  </w:num>
  <w:num w:numId="24" w16cid:durableId="338654150">
    <w:abstractNumId w:val="5"/>
  </w:num>
  <w:num w:numId="25" w16cid:durableId="1196426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35"/>
    <w:rsid w:val="000018ED"/>
    <w:rsid w:val="000050A9"/>
    <w:rsid w:val="0001118F"/>
    <w:rsid w:val="000145D2"/>
    <w:rsid w:val="00016EBA"/>
    <w:rsid w:val="00023DC9"/>
    <w:rsid w:val="00026617"/>
    <w:rsid w:val="00027D24"/>
    <w:rsid w:val="00034251"/>
    <w:rsid w:val="00034CEA"/>
    <w:rsid w:val="000358BB"/>
    <w:rsid w:val="000403FD"/>
    <w:rsid w:val="000435BF"/>
    <w:rsid w:val="0004482A"/>
    <w:rsid w:val="0005064C"/>
    <w:rsid w:val="00052559"/>
    <w:rsid w:val="00062353"/>
    <w:rsid w:val="000639E9"/>
    <w:rsid w:val="00063AF4"/>
    <w:rsid w:val="00076FF7"/>
    <w:rsid w:val="00077466"/>
    <w:rsid w:val="00092BCD"/>
    <w:rsid w:val="00094294"/>
    <w:rsid w:val="00095B1C"/>
    <w:rsid w:val="00097DBE"/>
    <w:rsid w:val="000A0F56"/>
    <w:rsid w:val="000A489C"/>
    <w:rsid w:val="000B0B41"/>
    <w:rsid w:val="000C7278"/>
    <w:rsid w:val="000E1026"/>
    <w:rsid w:val="000F2BAF"/>
    <w:rsid w:val="0010414A"/>
    <w:rsid w:val="00107BF6"/>
    <w:rsid w:val="00112978"/>
    <w:rsid w:val="0012068C"/>
    <w:rsid w:val="00125A2A"/>
    <w:rsid w:val="0012601B"/>
    <w:rsid w:val="00127B0F"/>
    <w:rsid w:val="0013376A"/>
    <w:rsid w:val="001354AA"/>
    <w:rsid w:val="00137616"/>
    <w:rsid w:val="001528C0"/>
    <w:rsid w:val="00156524"/>
    <w:rsid w:val="00156F6E"/>
    <w:rsid w:val="00164CEA"/>
    <w:rsid w:val="00164D59"/>
    <w:rsid w:val="001650B2"/>
    <w:rsid w:val="00171C7C"/>
    <w:rsid w:val="00172A83"/>
    <w:rsid w:val="001825F2"/>
    <w:rsid w:val="00187934"/>
    <w:rsid w:val="00191CCF"/>
    <w:rsid w:val="00191E23"/>
    <w:rsid w:val="00196016"/>
    <w:rsid w:val="00197D20"/>
    <w:rsid w:val="001A0E01"/>
    <w:rsid w:val="001A2634"/>
    <w:rsid w:val="001A465C"/>
    <w:rsid w:val="001B00D9"/>
    <w:rsid w:val="001B0669"/>
    <w:rsid w:val="001B3E52"/>
    <w:rsid w:val="001C785B"/>
    <w:rsid w:val="001D5002"/>
    <w:rsid w:val="001D5C5F"/>
    <w:rsid w:val="001D5E24"/>
    <w:rsid w:val="001E0621"/>
    <w:rsid w:val="001E4B20"/>
    <w:rsid w:val="002041CA"/>
    <w:rsid w:val="0021345E"/>
    <w:rsid w:val="00213B89"/>
    <w:rsid w:val="002166DC"/>
    <w:rsid w:val="00222698"/>
    <w:rsid w:val="00222718"/>
    <w:rsid w:val="0023008C"/>
    <w:rsid w:val="0025485D"/>
    <w:rsid w:val="0026054A"/>
    <w:rsid w:val="00267E46"/>
    <w:rsid w:val="00273AA2"/>
    <w:rsid w:val="00280E9F"/>
    <w:rsid w:val="002877B3"/>
    <w:rsid w:val="00294A99"/>
    <w:rsid w:val="002B07BE"/>
    <w:rsid w:val="002B56F5"/>
    <w:rsid w:val="002C349A"/>
    <w:rsid w:val="002C564F"/>
    <w:rsid w:val="002E19FF"/>
    <w:rsid w:val="002E33DC"/>
    <w:rsid w:val="002E7A26"/>
    <w:rsid w:val="002F35D9"/>
    <w:rsid w:val="002F581A"/>
    <w:rsid w:val="00311353"/>
    <w:rsid w:val="00312D62"/>
    <w:rsid w:val="00312E85"/>
    <w:rsid w:val="00330061"/>
    <w:rsid w:val="00336357"/>
    <w:rsid w:val="003441B0"/>
    <w:rsid w:val="003443B5"/>
    <w:rsid w:val="003448EA"/>
    <w:rsid w:val="00346AEF"/>
    <w:rsid w:val="003473A1"/>
    <w:rsid w:val="00350F3E"/>
    <w:rsid w:val="0035255B"/>
    <w:rsid w:val="0037237F"/>
    <w:rsid w:val="00374F80"/>
    <w:rsid w:val="00381623"/>
    <w:rsid w:val="00383B11"/>
    <w:rsid w:val="003A13C2"/>
    <w:rsid w:val="003A6261"/>
    <w:rsid w:val="003A7FC1"/>
    <w:rsid w:val="003B3194"/>
    <w:rsid w:val="003B4CAD"/>
    <w:rsid w:val="003B5E99"/>
    <w:rsid w:val="003B5F71"/>
    <w:rsid w:val="003C0031"/>
    <w:rsid w:val="003C139C"/>
    <w:rsid w:val="003C2448"/>
    <w:rsid w:val="003C65E1"/>
    <w:rsid w:val="003D16C3"/>
    <w:rsid w:val="003D716D"/>
    <w:rsid w:val="003E3E3F"/>
    <w:rsid w:val="003F5678"/>
    <w:rsid w:val="00401729"/>
    <w:rsid w:val="00401CCD"/>
    <w:rsid w:val="0041070B"/>
    <w:rsid w:val="00410B72"/>
    <w:rsid w:val="00413885"/>
    <w:rsid w:val="00416B4C"/>
    <w:rsid w:val="0042188A"/>
    <w:rsid w:val="00424BBD"/>
    <w:rsid w:val="00424CBC"/>
    <w:rsid w:val="00426106"/>
    <w:rsid w:val="004300A7"/>
    <w:rsid w:val="00433528"/>
    <w:rsid w:val="00433E65"/>
    <w:rsid w:val="004361FD"/>
    <w:rsid w:val="00437616"/>
    <w:rsid w:val="00440228"/>
    <w:rsid w:val="0044141E"/>
    <w:rsid w:val="00442A08"/>
    <w:rsid w:val="00451764"/>
    <w:rsid w:val="004534E2"/>
    <w:rsid w:val="00455208"/>
    <w:rsid w:val="0046126B"/>
    <w:rsid w:val="00474CF7"/>
    <w:rsid w:val="00481EFB"/>
    <w:rsid w:val="00484A6D"/>
    <w:rsid w:val="00486497"/>
    <w:rsid w:val="00486FF0"/>
    <w:rsid w:val="00487273"/>
    <w:rsid w:val="00494F54"/>
    <w:rsid w:val="004A6137"/>
    <w:rsid w:val="004B07BE"/>
    <w:rsid w:val="004B0F79"/>
    <w:rsid w:val="004C2006"/>
    <w:rsid w:val="004C51D4"/>
    <w:rsid w:val="004C5C4F"/>
    <w:rsid w:val="004C6AAE"/>
    <w:rsid w:val="004C6ABC"/>
    <w:rsid w:val="004E03B8"/>
    <w:rsid w:val="004E05DE"/>
    <w:rsid w:val="004E439D"/>
    <w:rsid w:val="004E7AC8"/>
    <w:rsid w:val="004F1FE3"/>
    <w:rsid w:val="004F6A82"/>
    <w:rsid w:val="00505E90"/>
    <w:rsid w:val="00506D37"/>
    <w:rsid w:val="005138A1"/>
    <w:rsid w:val="00515207"/>
    <w:rsid w:val="00517D16"/>
    <w:rsid w:val="0053788B"/>
    <w:rsid w:val="0054644A"/>
    <w:rsid w:val="0055014C"/>
    <w:rsid w:val="0055208C"/>
    <w:rsid w:val="005626F2"/>
    <w:rsid w:val="00564D1D"/>
    <w:rsid w:val="005651DC"/>
    <w:rsid w:val="00566FCB"/>
    <w:rsid w:val="0057282B"/>
    <w:rsid w:val="00576E83"/>
    <w:rsid w:val="005873A8"/>
    <w:rsid w:val="005916AD"/>
    <w:rsid w:val="00596697"/>
    <w:rsid w:val="005A09AF"/>
    <w:rsid w:val="005A4B8D"/>
    <w:rsid w:val="005A56A8"/>
    <w:rsid w:val="005C69C0"/>
    <w:rsid w:val="005C6BD8"/>
    <w:rsid w:val="005D122B"/>
    <w:rsid w:val="005D3D89"/>
    <w:rsid w:val="005D5126"/>
    <w:rsid w:val="005E1336"/>
    <w:rsid w:val="005E4F6C"/>
    <w:rsid w:val="005E7B79"/>
    <w:rsid w:val="005F0DB3"/>
    <w:rsid w:val="005F23CE"/>
    <w:rsid w:val="0060423D"/>
    <w:rsid w:val="0060778B"/>
    <w:rsid w:val="00616452"/>
    <w:rsid w:val="006229CC"/>
    <w:rsid w:val="00625A8A"/>
    <w:rsid w:val="00630A9E"/>
    <w:rsid w:val="00643874"/>
    <w:rsid w:val="006462CA"/>
    <w:rsid w:val="00647A5A"/>
    <w:rsid w:val="00647BF1"/>
    <w:rsid w:val="006515C4"/>
    <w:rsid w:val="00651DAB"/>
    <w:rsid w:val="0065217F"/>
    <w:rsid w:val="006616B4"/>
    <w:rsid w:val="00670157"/>
    <w:rsid w:val="00671BC1"/>
    <w:rsid w:val="00673415"/>
    <w:rsid w:val="00673639"/>
    <w:rsid w:val="006744C1"/>
    <w:rsid w:val="006766DD"/>
    <w:rsid w:val="00677DBE"/>
    <w:rsid w:val="0069457D"/>
    <w:rsid w:val="00695506"/>
    <w:rsid w:val="00696A31"/>
    <w:rsid w:val="00696EAA"/>
    <w:rsid w:val="006A4137"/>
    <w:rsid w:val="006B3F9D"/>
    <w:rsid w:val="006B47DA"/>
    <w:rsid w:val="006D2E1C"/>
    <w:rsid w:val="006D4C3C"/>
    <w:rsid w:val="006E36BA"/>
    <w:rsid w:val="006E6C09"/>
    <w:rsid w:val="006E7AAB"/>
    <w:rsid w:val="006F355F"/>
    <w:rsid w:val="006F76FC"/>
    <w:rsid w:val="006F7F7C"/>
    <w:rsid w:val="00710B71"/>
    <w:rsid w:val="0071481B"/>
    <w:rsid w:val="00732A55"/>
    <w:rsid w:val="00732AEB"/>
    <w:rsid w:val="00733C08"/>
    <w:rsid w:val="00733F91"/>
    <w:rsid w:val="0074495C"/>
    <w:rsid w:val="0074534A"/>
    <w:rsid w:val="007463BA"/>
    <w:rsid w:val="00746506"/>
    <w:rsid w:val="00754CC6"/>
    <w:rsid w:val="00755047"/>
    <w:rsid w:val="0076449F"/>
    <w:rsid w:val="00780D9A"/>
    <w:rsid w:val="007847DD"/>
    <w:rsid w:val="007963FF"/>
    <w:rsid w:val="007A1CE4"/>
    <w:rsid w:val="007A4FDE"/>
    <w:rsid w:val="007A5115"/>
    <w:rsid w:val="007A580A"/>
    <w:rsid w:val="007A7AAB"/>
    <w:rsid w:val="007B1F39"/>
    <w:rsid w:val="007B7538"/>
    <w:rsid w:val="007D096B"/>
    <w:rsid w:val="007D34CC"/>
    <w:rsid w:val="007E0F36"/>
    <w:rsid w:val="007F021A"/>
    <w:rsid w:val="008020C4"/>
    <w:rsid w:val="008063A0"/>
    <w:rsid w:val="00813D6E"/>
    <w:rsid w:val="008238BD"/>
    <w:rsid w:val="008260B2"/>
    <w:rsid w:val="00827DC0"/>
    <w:rsid w:val="00827EAB"/>
    <w:rsid w:val="00834049"/>
    <w:rsid w:val="008372AE"/>
    <w:rsid w:val="00842588"/>
    <w:rsid w:val="008430DA"/>
    <w:rsid w:val="00850E90"/>
    <w:rsid w:val="00853012"/>
    <w:rsid w:val="00854618"/>
    <w:rsid w:val="00856778"/>
    <w:rsid w:val="00863A89"/>
    <w:rsid w:val="00867092"/>
    <w:rsid w:val="008757DD"/>
    <w:rsid w:val="008920FC"/>
    <w:rsid w:val="008A029F"/>
    <w:rsid w:val="008A1081"/>
    <w:rsid w:val="008A60D2"/>
    <w:rsid w:val="008A7456"/>
    <w:rsid w:val="008B1042"/>
    <w:rsid w:val="008B1739"/>
    <w:rsid w:val="008B1BF5"/>
    <w:rsid w:val="008B1CD8"/>
    <w:rsid w:val="008B3205"/>
    <w:rsid w:val="008B6FF5"/>
    <w:rsid w:val="008C1217"/>
    <w:rsid w:val="008C2B0C"/>
    <w:rsid w:val="008C4752"/>
    <w:rsid w:val="008C63EE"/>
    <w:rsid w:val="008D3902"/>
    <w:rsid w:val="008D5472"/>
    <w:rsid w:val="008D6242"/>
    <w:rsid w:val="008E43BE"/>
    <w:rsid w:val="008F1E57"/>
    <w:rsid w:val="008F52FC"/>
    <w:rsid w:val="009128A0"/>
    <w:rsid w:val="00913869"/>
    <w:rsid w:val="0091453F"/>
    <w:rsid w:val="00915608"/>
    <w:rsid w:val="00916E32"/>
    <w:rsid w:val="009257E7"/>
    <w:rsid w:val="0092714A"/>
    <w:rsid w:val="00930B91"/>
    <w:rsid w:val="00932BAC"/>
    <w:rsid w:val="00934ED2"/>
    <w:rsid w:val="00937F0A"/>
    <w:rsid w:val="00951FA1"/>
    <w:rsid w:val="00952754"/>
    <w:rsid w:val="00953275"/>
    <w:rsid w:val="0097701F"/>
    <w:rsid w:val="0098025E"/>
    <w:rsid w:val="009838D9"/>
    <w:rsid w:val="00983A7C"/>
    <w:rsid w:val="00985E94"/>
    <w:rsid w:val="009A5669"/>
    <w:rsid w:val="009A59AD"/>
    <w:rsid w:val="009A5DF4"/>
    <w:rsid w:val="009B14A6"/>
    <w:rsid w:val="009C0C98"/>
    <w:rsid w:val="009C0D1F"/>
    <w:rsid w:val="009C1FB7"/>
    <w:rsid w:val="009D3380"/>
    <w:rsid w:val="009D66E7"/>
    <w:rsid w:val="009F3F0E"/>
    <w:rsid w:val="009F5454"/>
    <w:rsid w:val="009F788D"/>
    <w:rsid w:val="00A0332D"/>
    <w:rsid w:val="00A14A2A"/>
    <w:rsid w:val="00A23E59"/>
    <w:rsid w:val="00A30F44"/>
    <w:rsid w:val="00A422EF"/>
    <w:rsid w:val="00A4367B"/>
    <w:rsid w:val="00A55286"/>
    <w:rsid w:val="00A653B2"/>
    <w:rsid w:val="00A658EB"/>
    <w:rsid w:val="00A713C2"/>
    <w:rsid w:val="00A76C96"/>
    <w:rsid w:val="00A81716"/>
    <w:rsid w:val="00A84042"/>
    <w:rsid w:val="00A845D8"/>
    <w:rsid w:val="00AA047D"/>
    <w:rsid w:val="00AA211D"/>
    <w:rsid w:val="00AA405C"/>
    <w:rsid w:val="00AB0B9F"/>
    <w:rsid w:val="00AB26E0"/>
    <w:rsid w:val="00AB76CD"/>
    <w:rsid w:val="00AB7CCA"/>
    <w:rsid w:val="00AC0076"/>
    <w:rsid w:val="00AC0363"/>
    <w:rsid w:val="00AC1962"/>
    <w:rsid w:val="00AD0418"/>
    <w:rsid w:val="00AD3518"/>
    <w:rsid w:val="00B011FE"/>
    <w:rsid w:val="00B02374"/>
    <w:rsid w:val="00B03925"/>
    <w:rsid w:val="00B03C22"/>
    <w:rsid w:val="00B05669"/>
    <w:rsid w:val="00B06CF0"/>
    <w:rsid w:val="00B15A88"/>
    <w:rsid w:val="00B21FE0"/>
    <w:rsid w:val="00B307FF"/>
    <w:rsid w:val="00B313B8"/>
    <w:rsid w:val="00B354BA"/>
    <w:rsid w:val="00B4092F"/>
    <w:rsid w:val="00B465D0"/>
    <w:rsid w:val="00B46E49"/>
    <w:rsid w:val="00B47222"/>
    <w:rsid w:val="00B54E6C"/>
    <w:rsid w:val="00B56B07"/>
    <w:rsid w:val="00B61DD2"/>
    <w:rsid w:val="00B63857"/>
    <w:rsid w:val="00B70B32"/>
    <w:rsid w:val="00B74545"/>
    <w:rsid w:val="00B878B9"/>
    <w:rsid w:val="00B909AE"/>
    <w:rsid w:val="00B95E5D"/>
    <w:rsid w:val="00BA3E62"/>
    <w:rsid w:val="00BB077F"/>
    <w:rsid w:val="00BB5709"/>
    <w:rsid w:val="00BD45FC"/>
    <w:rsid w:val="00BD56D8"/>
    <w:rsid w:val="00BF322C"/>
    <w:rsid w:val="00BF37EA"/>
    <w:rsid w:val="00BF7920"/>
    <w:rsid w:val="00C06AFB"/>
    <w:rsid w:val="00C14520"/>
    <w:rsid w:val="00C30347"/>
    <w:rsid w:val="00C447D4"/>
    <w:rsid w:val="00C45942"/>
    <w:rsid w:val="00C5086D"/>
    <w:rsid w:val="00C54B92"/>
    <w:rsid w:val="00C606E0"/>
    <w:rsid w:val="00C7008E"/>
    <w:rsid w:val="00C772C5"/>
    <w:rsid w:val="00C86FED"/>
    <w:rsid w:val="00C916AF"/>
    <w:rsid w:val="00C92060"/>
    <w:rsid w:val="00C93602"/>
    <w:rsid w:val="00CA47DC"/>
    <w:rsid w:val="00CB066F"/>
    <w:rsid w:val="00CB0BBA"/>
    <w:rsid w:val="00CB6560"/>
    <w:rsid w:val="00CB7AE3"/>
    <w:rsid w:val="00CC5373"/>
    <w:rsid w:val="00CC572B"/>
    <w:rsid w:val="00CD53F6"/>
    <w:rsid w:val="00CD5473"/>
    <w:rsid w:val="00CD5E14"/>
    <w:rsid w:val="00CE6E7D"/>
    <w:rsid w:val="00CE7DA8"/>
    <w:rsid w:val="00CF384C"/>
    <w:rsid w:val="00D022B0"/>
    <w:rsid w:val="00D02876"/>
    <w:rsid w:val="00D04397"/>
    <w:rsid w:val="00D059AC"/>
    <w:rsid w:val="00D06B43"/>
    <w:rsid w:val="00D13E90"/>
    <w:rsid w:val="00D153EC"/>
    <w:rsid w:val="00D156FA"/>
    <w:rsid w:val="00D37DD8"/>
    <w:rsid w:val="00D54825"/>
    <w:rsid w:val="00D55991"/>
    <w:rsid w:val="00D56AD4"/>
    <w:rsid w:val="00D62895"/>
    <w:rsid w:val="00D62A75"/>
    <w:rsid w:val="00D65006"/>
    <w:rsid w:val="00D67B7E"/>
    <w:rsid w:val="00D753CD"/>
    <w:rsid w:val="00D82EED"/>
    <w:rsid w:val="00DA6486"/>
    <w:rsid w:val="00DB1C35"/>
    <w:rsid w:val="00DB6EA2"/>
    <w:rsid w:val="00DB7320"/>
    <w:rsid w:val="00DC3587"/>
    <w:rsid w:val="00DC744B"/>
    <w:rsid w:val="00DE3E8C"/>
    <w:rsid w:val="00DF2A03"/>
    <w:rsid w:val="00DF55C3"/>
    <w:rsid w:val="00DF56CC"/>
    <w:rsid w:val="00E01584"/>
    <w:rsid w:val="00E13331"/>
    <w:rsid w:val="00E14F6C"/>
    <w:rsid w:val="00E20250"/>
    <w:rsid w:val="00E2091D"/>
    <w:rsid w:val="00E2625C"/>
    <w:rsid w:val="00E26C56"/>
    <w:rsid w:val="00E35161"/>
    <w:rsid w:val="00E358A1"/>
    <w:rsid w:val="00E41061"/>
    <w:rsid w:val="00E43FDB"/>
    <w:rsid w:val="00E521A4"/>
    <w:rsid w:val="00E52FF2"/>
    <w:rsid w:val="00E54549"/>
    <w:rsid w:val="00E64C95"/>
    <w:rsid w:val="00E70980"/>
    <w:rsid w:val="00E73568"/>
    <w:rsid w:val="00E74275"/>
    <w:rsid w:val="00E7461D"/>
    <w:rsid w:val="00E809E6"/>
    <w:rsid w:val="00E81A16"/>
    <w:rsid w:val="00E84194"/>
    <w:rsid w:val="00E84BBA"/>
    <w:rsid w:val="00E924CE"/>
    <w:rsid w:val="00E93850"/>
    <w:rsid w:val="00E96186"/>
    <w:rsid w:val="00EB3863"/>
    <w:rsid w:val="00EC19A2"/>
    <w:rsid w:val="00ED009A"/>
    <w:rsid w:val="00ED2EFE"/>
    <w:rsid w:val="00ED34C9"/>
    <w:rsid w:val="00ED3F5B"/>
    <w:rsid w:val="00ED651F"/>
    <w:rsid w:val="00EE1998"/>
    <w:rsid w:val="00EE5392"/>
    <w:rsid w:val="00EE5B9A"/>
    <w:rsid w:val="00EF4E62"/>
    <w:rsid w:val="00EF5E4C"/>
    <w:rsid w:val="00EF6E88"/>
    <w:rsid w:val="00F11189"/>
    <w:rsid w:val="00F1554E"/>
    <w:rsid w:val="00F156A7"/>
    <w:rsid w:val="00F24CD0"/>
    <w:rsid w:val="00F271E3"/>
    <w:rsid w:val="00F35FD5"/>
    <w:rsid w:val="00F36078"/>
    <w:rsid w:val="00F5011A"/>
    <w:rsid w:val="00F50B4C"/>
    <w:rsid w:val="00F50CAB"/>
    <w:rsid w:val="00F5338F"/>
    <w:rsid w:val="00F546DE"/>
    <w:rsid w:val="00F55C01"/>
    <w:rsid w:val="00F73A45"/>
    <w:rsid w:val="00F81BB1"/>
    <w:rsid w:val="00F844FC"/>
    <w:rsid w:val="00F8687D"/>
    <w:rsid w:val="00F874D7"/>
    <w:rsid w:val="00F93CA1"/>
    <w:rsid w:val="00FA7AEC"/>
    <w:rsid w:val="00FC67DF"/>
    <w:rsid w:val="00FD2C79"/>
    <w:rsid w:val="00FF1F72"/>
    <w:rsid w:val="00FF6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BD89"/>
  <w15:docId w15:val="{B3DDA399-76B5-4B91-939B-1A103CA1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67B"/>
    <w:pPr>
      <w:spacing w:before="60" w:after="60" w:line="240" w:lineRule="auto"/>
      <w:jc w:val="both"/>
    </w:pPr>
    <w:rPr>
      <w:rFonts w:ascii="Campton Book" w:hAnsi="Campton Book"/>
      <w:color w:val="190028"/>
      <w:sz w:val="17"/>
      <w:szCs w:val="17"/>
    </w:rPr>
  </w:style>
  <w:style w:type="paragraph" w:styleId="Titre1">
    <w:name w:val="heading 1"/>
    <w:aliases w:val="Titre Page"/>
    <w:next w:val="Normal"/>
    <w:link w:val="Titre1Car"/>
    <w:uiPriority w:val="9"/>
    <w:qFormat/>
    <w:rsid w:val="006F76FC"/>
    <w:pPr>
      <w:spacing w:after="0" w:line="240" w:lineRule="auto"/>
      <w:jc w:val="right"/>
      <w:outlineLvl w:val="0"/>
    </w:pPr>
    <w:rPr>
      <w:rFonts w:ascii="ITC Lubalin Graph Std Book" w:hAnsi="ITC Lubalin Graph Std Book"/>
      <w:color w:val="FFFFFF" w:themeColor="background1"/>
      <w:sz w:val="28"/>
      <w:szCs w:val="17"/>
    </w:rPr>
  </w:style>
  <w:style w:type="paragraph" w:styleId="Titre2">
    <w:name w:val="heading 2"/>
    <w:aliases w:val="Titre article"/>
    <w:next w:val="Normal"/>
    <w:link w:val="Titre2Car"/>
    <w:uiPriority w:val="9"/>
    <w:unhideWhenUsed/>
    <w:qFormat/>
    <w:rsid w:val="005E1336"/>
    <w:pPr>
      <w:keepNext/>
      <w:keepLines/>
      <w:numPr>
        <w:numId w:val="12"/>
      </w:numPr>
      <w:spacing w:before="300" w:after="120" w:line="240" w:lineRule="auto"/>
      <w:outlineLvl w:val="1"/>
    </w:pPr>
    <w:rPr>
      <w:rFonts w:ascii="Campton Book" w:eastAsiaTheme="majorEastAsia" w:hAnsi="Campton Book" w:cstheme="majorBidi"/>
      <w:b/>
      <w:bCs/>
      <w:caps/>
      <w:smallCaps/>
      <w:color w:val="008B6C"/>
      <w:sz w:val="18"/>
      <w:szCs w:val="26"/>
    </w:rPr>
  </w:style>
  <w:style w:type="paragraph" w:styleId="Titre3">
    <w:name w:val="heading 3"/>
    <w:aliases w:val="Titre section"/>
    <w:basedOn w:val="Normal"/>
    <w:next w:val="Normal"/>
    <w:link w:val="Titre3Car"/>
    <w:uiPriority w:val="9"/>
    <w:unhideWhenUsed/>
    <w:qFormat/>
    <w:rsid w:val="00EF6E88"/>
    <w:pPr>
      <w:spacing w:before="0" w:after="0"/>
      <w:outlineLvl w:val="2"/>
    </w:pPr>
    <w:rPr>
      <w:rFonts w:ascii="ITC Lubalin Graph Std Book" w:hAnsi="ITC Lubalin Graph Std Book"/>
      <w:caps/>
      <w:color w:val="FFFFFF" w:themeColor="background1"/>
      <w:sz w:val="24"/>
    </w:rPr>
  </w:style>
  <w:style w:type="paragraph" w:styleId="Titre4">
    <w:name w:val="heading 4"/>
    <w:aliases w:val="Titre ITC"/>
    <w:basedOn w:val="Titre1"/>
    <w:next w:val="Normal"/>
    <w:link w:val="Titre4Car"/>
    <w:uiPriority w:val="9"/>
    <w:unhideWhenUsed/>
    <w:qFormat/>
    <w:rsid w:val="002B56F5"/>
    <w:pPr>
      <w:jc w:val="center"/>
      <w:outlineLvl w:val="3"/>
    </w:pPr>
    <w:rPr>
      <w:color w:val="190028"/>
      <w:sz w:val="32"/>
    </w:rPr>
  </w:style>
  <w:style w:type="paragraph" w:styleId="Titre5">
    <w:name w:val="heading 5"/>
    <w:aliases w:val="Normal gras"/>
    <w:basedOn w:val="Normal"/>
    <w:next w:val="Normal"/>
    <w:link w:val="Titre5Car"/>
    <w:uiPriority w:val="9"/>
    <w:unhideWhenUsed/>
    <w:qFormat/>
    <w:rsid w:val="002B56F5"/>
    <w:pPr>
      <w:outlineLvl w:val="4"/>
    </w:pPr>
    <w:rPr>
      <w:rFonts w:ascii="Campton SemiBold" w:hAnsi="Campton SemiBold"/>
    </w:rPr>
  </w:style>
  <w:style w:type="paragraph" w:styleId="Titre6">
    <w:name w:val="heading 6"/>
    <w:aliases w:val="Titre ITC 2"/>
    <w:basedOn w:val="Titre4"/>
    <w:next w:val="Normal"/>
    <w:link w:val="Titre6Car"/>
    <w:uiPriority w:val="9"/>
    <w:unhideWhenUsed/>
    <w:qFormat/>
    <w:rsid w:val="00EF6E88"/>
    <w:pPr>
      <w:outlineLvl w:val="5"/>
    </w:pPr>
    <w:rPr>
      <w:i/>
      <w:sz w:val="28"/>
    </w:rPr>
  </w:style>
  <w:style w:type="paragraph" w:styleId="Titre7">
    <w:name w:val="heading 7"/>
    <w:aliases w:val="Normal parenthèse"/>
    <w:basedOn w:val="Normal"/>
    <w:next w:val="Normal"/>
    <w:link w:val="Titre7Car"/>
    <w:uiPriority w:val="9"/>
    <w:unhideWhenUsed/>
    <w:qFormat/>
    <w:rsid w:val="004B07BE"/>
    <w:pPr>
      <w:outlineLvl w:val="6"/>
    </w:pPr>
    <w:rPr>
      <w:i/>
      <w:sz w:val="16"/>
    </w:rPr>
  </w:style>
  <w:style w:type="paragraph" w:styleId="Titre8">
    <w:name w:val="heading 8"/>
    <w:aliases w:val="Normal coche carrée"/>
    <w:basedOn w:val="Paragraphedeliste"/>
    <w:next w:val="Normal"/>
    <w:link w:val="Titre8Car"/>
    <w:uiPriority w:val="9"/>
    <w:unhideWhenUsed/>
    <w:qFormat/>
    <w:rsid w:val="00F11189"/>
    <w:pPr>
      <w:numPr>
        <w:numId w:val="4"/>
      </w:numPr>
      <w:shd w:val="clear" w:color="auto" w:fill="D9D9D9" w:themeFill="background1" w:themeFillShade="D9"/>
      <w:spacing w:after="120" w:line="276" w:lineRule="auto"/>
      <w:ind w:left="568" w:right="425" w:hanging="284"/>
      <w:outlineLvl w:val="7"/>
    </w:pPr>
  </w:style>
  <w:style w:type="paragraph" w:styleId="Titre9">
    <w:name w:val="heading 9"/>
    <w:aliases w:val="TItre sous-article"/>
    <w:basedOn w:val="Paragraphedeliste"/>
    <w:next w:val="Normal"/>
    <w:link w:val="Titre9Car"/>
    <w:uiPriority w:val="9"/>
    <w:unhideWhenUsed/>
    <w:rsid w:val="004C2006"/>
    <w:pPr>
      <w:numPr>
        <w:ilvl w:val="1"/>
        <w:numId w:val="12"/>
      </w:numPr>
      <w:spacing w:before="180"/>
      <w:outlineLvl w:val="8"/>
    </w:pPr>
    <w:rPr>
      <w:rFonts w:ascii="ITC Lubalin Graph Std Book" w:hAnsi="ITC Lubalin Graph Std Book"/>
      <w:b/>
      <w:cap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1C35"/>
    <w:pPr>
      <w:tabs>
        <w:tab w:val="center" w:pos="4536"/>
        <w:tab w:val="right" w:pos="9072"/>
      </w:tabs>
      <w:spacing w:after="0"/>
    </w:pPr>
  </w:style>
  <w:style w:type="character" w:customStyle="1" w:styleId="En-tteCar">
    <w:name w:val="En-tête Car"/>
    <w:basedOn w:val="Policepardfaut"/>
    <w:link w:val="En-tte"/>
    <w:uiPriority w:val="99"/>
    <w:rsid w:val="00DB1C35"/>
  </w:style>
  <w:style w:type="paragraph" w:styleId="Pieddepage">
    <w:name w:val="footer"/>
    <w:basedOn w:val="Normal"/>
    <w:link w:val="PieddepageCar"/>
    <w:uiPriority w:val="99"/>
    <w:unhideWhenUsed/>
    <w:rsid w:val="00DB1C35"/>
    <w:pPr>
      <w:tabs>
        <w:tab w:val="center" w:pos="4536"/>
        <w:tab w:val="right" w:pos="9072"/>
      </w:tabs>
      <w:spacing w:after="0"/>
    </w:pPr>
  </w:style>
  <w:style w:type="character" w:customStyle="1" w:styleId="PieddepageCar">
    <w:name w:val="Pied de page Car"/>
    <w:basedOn w:val="Policepardfaut"/>
    <w:link w:val="Pieddepage"/>
    <w:uiPriority w:val="99"/>
    <w:rsid w:val="00DB1C35"/>
  </w:style>
  <w:style w:type="character" w:customStyle="1" w:styleId="Titre1Car">
    <w:name w:val="Titre 1 Car"/>
    <w:aliases w:val="Titre Page Car"/>
    <w:basedOn w:val="Policepardfaut"/>
    <w:link w:val="Titre1"/>
    <w:uiPriority w:val="9"/>
    <w:rsid w:val="006F76FC"/>
    <w:rPr>
      <w:rFonts w:ascii="ITC Lubalin Graph Std Book" w:hAnsi="ITC Lubalin Graph Std Book"/>
      <w:color w:val="FFFFFF" w:themeColor="background1"/>
      <w:sz w:val="28"/>
      <w:szCs w:val="17"/>
    </w:rPr>
  </w:style>
  <w:style w:type="paragraph" w:styleId="Titre">
    <w:name w:val="Title"/>
    <w:basedOn w:val="Normal"/>
    <w:next w:val="Normal"/>
    <w:link w:val="TitreCar"/>
    <w:uiPriority w:val="10"/>
    <w:qFormat/>
    <w:rsid w:val="00273AA2"/>
    <w:pPr>
      <w:spacing w:before="180"/>
    </w:pPr>
    <w:rPr>
      <w:rFonts w:eastAsiaTheme="majorEastAsia" w:cstheme="majorBidi"/>
      <w:b/>
      <w:bCs/>
      <w:caps/>
      <w:smallCaps/>
      <w:color w:val="C89055"/>
      <w:sz w:val="18"/>
      <w:szCs w:val="26"/>
    </w:rPr>
  </w:style>
  <w:style w:type="character" w:customStyle="1" w:styleId="TitreCar">
    <w:name w:val="Titre Car"/>
    <w:basedOn w:val="Policepardfaut"/>
    <w:link w:val="Titre"/>
    <w:uiPriority w:val="10"/>
    <w:rsid w:val="00273AA2"/>
    <w:rPr>
      <w:rFonts w:ascii="Campton Book" w:eastAsiaTheme="majorEastAsia" w:hAnsi="Campton Book" w:cstheme="majorBidi"/>
      <w:b/>
      <w:bCs/>
      <w:caps/>
      <w:smallCaps/>
      <w:color w:val="C89055"/>
      <w:sz w:val="18"/>
      <w:szCs w:val="26"/>
    </w:rPr>
  </w:style>
  <w:style w:type="character" w:customStyle="1" w:styleId="Titre2Car">
    <w:name w:val="Titre 2 Car"/>
    <w:aliases w:val="Titre article Car"/>
    <w:basedOn w:val="Policepardfaut"/>
    <w:link w:val="Titre2"/>
    <w:uiPriority w:val="9"/>
    <w:rsid w:val="005E1336"/>
    <w:rPr>
      <w:rFonts w:ascii="Campton Book" w:eastAsiaTheme="majorEastAsia" w:hAnsi="Campton Book" w:cstheme="majorBidi"/>
      <w:b/>
      <w:bCs/>
      <w:caps/>
      <w:smallCaps/>
      <w:color w:val="008B6C"/>
      <w:sz w:val="18"/>
      <w:szCs w:val="26"/>
    </w:rPr>
  </w:style>
  <w:style w:type="character" w:customStyle="1" w:styleId="Titre3Car">
    <w:name w:val="Titre 3 Car"/>
    <w:aliases w:val="Titre section Car"/>
    <w:basedOn w:val="Policepardfaut"/>
    <w:link w:val="Titre3"/>
    <w:uiPriority w:val="9"/>
    <w:rsid w:val="00EF6E88"/>
    <w:rPr>
      <w:rFonts w:ascii="ITC Lubalin Graph Std Book" w:hAnsi="ITC Lubalin Graph Std Book"/>
      <w:caps/>
      <w:color w:val="FFFFFF" w:themeColor="background1"/>
      <w:sz w:val="24"/>
      <w:szCs w:val="18"/>
    </w:rPr>
  </w:style>
  <w:style w:type="character" w:customStyle="1" w:styleId="Titre4Car">
    <w:name w:val="Titre 4 Car"/>
    <w:aliases w:val="Titre ITC Car"/>
    <w:basedOn w:val="Policepardfaut"/>
    <w:link w:val="Titre4"/>
    <w:uiPriority w:val="9"/>
    <w:rsid w:val="002B56F5"/>
    <w:rPr>
      <w:rFonts w:ascii="ITC Lubalin Graph Std Book" w:hAnsi="ITC Lubalin Graph Std Book"/>
      <w:color w:val="190028"/>
      <w:sz w:val="32"/>
      <w:szCs w:val="18"/>
    </w:rPr>
  </w:style>
  <w:style w:type="character" w:customStyle="1" w:styleId="Titre5Car">
    <w:name w:val="Titre 5 Car"/>
    <w:aliases w:val="Normal gras Car"/>
    <w:basedOn w:val="Policepardfaut"/>
    <w:link w:val="Titre5"/>
    <w:uiPriority w:val="9"/>
    <w:rsid w:val="002B56F5"/>
    <w:rPr>
      <w:rFonts w:ascii="Campton SemiBold" w:hAnsi="Campton SemiBold"/>
      <w:color w:val="190028"/>
      <w:sz w:val="18"/>
      <w:szCs w:val="18"/>
    </w:rPr>
  </w:style>
  <w:style w:type="character" w:customStyle="1" w:styleId="Titre6Car">
    <w:name w:val="Titre 6 Car"/>
    <w:aliases w:val="Titre ITC 2 Car"/>
    <w:basedOn w:val="Policepardfaut"/>
    <w:link w:val="Titre6"/>
    <w:uiPriority w:val="9"/>
    <w:rsid w:val="00EF6E88"/>
    <w:rPr>
      <w:rFonts w:ascii="ITC Lubalin Graph Std Book" w:hAnsi="ITC Lubalin Graph Std Book"/>
      <w:i/>
      <w:color w:val="190028"/>
      <w:sz w:val="28"/>
      <w:szCs w:val="18"/>
    </w:rPr>
  </w:style>
  <w:style w:type="character" w:customStyle="1" w:styleId="Titre7Car">
    <w:name w:val="Titre 7 Car"/>
    <w:aliases w:val="Normal parenthèse Car"/>
    <w:basedOn w:val="Policepardfaut"/>
    <w:link w:val="Titre7"/>
    <w:uiPriority w:val="9"/>
    <w:rsid w:val="004B07BE"/>
    <w:rPr>
      <w:rFonts w:ascii="Campton Book" w:hAnsi="Campton Book"/>
      <w:i/>
      <w:color w:val="190028"/>
      <w:sz w:val="16"/>
      <w:szCs w:val="18"/>
    </w:rPr>
  </w:style>
  <w:style w:type="character" w:customStyle="1" w:styleId="Titre8Car">
    <w:name w:val="Titre 8 Car"/>
    <w:aliases w:val="Normal coche carrée Car"/>
    <w:basedOn w:val="Policepardfaut"/>
    <w:link w:val="Titre8"/>
    <w:uiPriority w:val="9"/>
    <w:rsid w:val="00F11189"/>
    <w:rPr>
      <w:rFonts w:ascii="Campton Book" w:hAnsi="Campton Book"/>
      <w:color w:val="190028"/>
      <w:sz w:val="17"/>
      <w:szCs w:val="17"/>
      <w:shd w:val="clear" w:color="auto" w:fill="D9D9D9" w:themeFill="background1" w:themeFillShade="D9"/>
    </w:rPr>
  </w:style>
  <w:style w:type="character" w:customStyle="1" w:styleId="Titre9Car">
    <w:name w:val="Titre 9 Car"/>
    <w:aliases w:val="TItre sous-article Car"/>
    <w:basedOn w:val="Policepardfaut"/>
    <w:link w:val="Titre9"/>
    <w:uiPriority w:val="9"/>
    <w:rsid w:val="004C2006"/>
    <w:rPr>
      <w:rFonts w:ascii="ITC Lubalin Graph Std Book" w:hAnsi="ITC Lubalin Graph Std Book"/>
      <w:b/>
      <w:caps/>
      <w:color w:val="190028"/>
      <w:sz w:val="18"/>
      <w:szCs w:val="17"/>
    </w:rPr>
  </w:style>
  <w:style w:type="paragraph" w:customStyle="1" w:styleId="Textecouranttaupe">
    <w:name w:val="Texte courant taupe"/>
    <w:basedOn w:val="Normal"/>
    <w:rsid w:val="0044141E"/>
    <w:pPr>
      <w:suppressAutoHyphens/>
      <w:autoSpaceDE w:val="0"/>
      <w:autoSpaceDN w:val="0"/>
      <w:adjustRightInd w:val="0"/>
      <w:textAlignment w:val="center"/>
    </w:pPr>
    <w:rPr>
      <w:rFonts w:ascii="Myriad Pro" w:eastAsia="SimSun" w:hAnsi="Myriad Pro" w:cs="Myriad Pro Light"/>
      <w:color w:val="808080" w:themeColor="background1" w:themeShade="80"/>
    </w:rPr>
  </w:style>
  <w:style w:type="character" w:styleId="Numrodepage">
    <w:name w:val="page number"/>
    <w:basedOn w:val="Policepardfaut"/>
    <w:uiPriority w:val="99"/>
    <w:unhideWhenUsed/>
    <w:rsid w:val="00932BAC"/>
  </w:style>
  <w:style w:type="paragraph" w:styleId="Textedebulles">
    <w:name w:val="Balloon Text"/>
    <w:basedOn w:val="Normal"/>
    <w:link w:val="TextedebullesCar"/>
    <w:uiPriority w:val="99"/>
    <w:semiHidden/>
    <w:unhideWhenUsed/>
    <w:rsid w:val="00932BA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32BAC"/>
    <w:rPr>
      <w:rFonts w:ascii="Tahoma" w:hAnsi="Tahoma" w:cs="Tahoma"/>
      <w:color w:val="190028"/>
      <w:sz w:val="16"/>
      <w:szCs w:val="16"/>
    </w:rPr>
  </w:style>
  <w:style w:type="paragraph" w:styleId="Sansinterligne">
    <w:name w:val="No Spacing"/>
    <w:link w:val="SansinterligneCar"/>
    <w:uiPriority w:val="1"/>
    <w:qFormat/>
    <w:rsid w:val="00932BA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32BAC"/>
    <w:rPr>
      <w:rFonts w:eastAsiaTheme="minorEastAsia"/>
      <w:lang w:eastAsia="fr-FR"/>
    </w:rPr>
  </w:style>
  <w:style w:type="paragraph" w:styleId="Paragraphedeliste">
    <w:name w:val="List Paragraph"/>
    <w:basedOn w:val="Normal"/>
    <w:link w:val="ParagraphedelisteCar"/>
    <w:uiPriority w:val="34"/>
    <w:qFormat/>
    <w:rsid w:val="00E64C95"/>
    <w:pPr>
      <w:ind w:left="720"/>
      <w:contextualSpacing/>
    </w:pPr>
  </w:style>
  <w:style w:type="paragraph" w:styleId="Sous-titre">
    <w:name w:val="Subtitle"/>
    <w:aliases w:val="Normal puce ronde"/>
    <w:basedOn w:val="Paragraphedeliste"/>
    <w:next w:val="Normal"/>
    <w:link w:val="Sous-titreCar"/>
    <w:uiPriority w:val="11"/>
    <w:qFormat/>
    <w:rsid w:val="00481EFB"/>
    <w:pPr>
      <w:numPr>
        <w:numId w:val="2"/>
      </w:numPr>
      <w:ind w:left="284" w:hanging="142"/>
    </w:pPr>
  </w:style>
  <w:style w:type="character" w:customStyle="1" w:styleId="Sous-titreCar">
    <w:name w:val="Sous-titre Car"/>
    <w:aliases w:val="Normal puce ronde Car"/>
    <w:basedOn w:val="Policepardfaut"/>
    <w:link w:val="Sous-titre"/>
    <w:uiPriority w:val="11"/>
    <w:rsid w:val="00481EFB"/>
    <w:rPr>
      <w:rFonts w:ascii="Campton Book" w:hAnsi="Campton Book"/>
      <w:color w:val="190028"/>
      <w:sz w:val="17"/>
      <w:szCs w:val="17"/>
    </w:rPr>
  </w:style>
  <w:style w:type="numbering" w:customStyle="1" w:styleId="Style1">
    <w:name w:val="Style1"/>
    <w:uiPriority w:val="99"/>
    <w:rsid w:val="00BA3E62"/>
    <w:pPr>
      <w:numPr>
        <w:numId w:val="7"/>
      </w:numPr>
    </w:pPr>
  </w:style>
  <w:style w:type="paragraph" w:customStyle="1" w:styleId="Sous-article">
    <w:name w:val="Sous-article"/>
    <w:basedOn w:val="Titre9"/>
    <w:next w:val="Normal"/>
    <w:link w:val="Sous-articleCar"/>
    <w:qFormat/>
    <w:rsid w:val="00F1554E"/>
    <w:rPr>
      <w:sz w:val="16"/>
    </w:rPr>
  </w:style>
  <w:style w:type="paragraph" w:customStyle="1" w:styleId="Normalpucetiret">
    <w:name w:val="Normal puce tiret"/>
    <w:basedOn w:val="Paragraphedeliste"/>
    <w:link w:val="NormalpucetiretCar"/>
    <w:qFormat/>
    <w:rsid w:val="00B63857"/>
    <w:pPr>
      <w:numPr>
        <w:numId w:val="13"/>
      </w:numPr>
      <w:tabs>
        <w:tab w:val="left" w:pos="284"/>
      </w:tabs>
    </w:pPr>
  </w:style>
  <w:style w:type="character" w:customStyle="1" w:styleId="Sous-articleCar">
    <w:name w:val="Sous-article Car"/>
    <w:basedOn w:val="Titre9Car"/>
    <w:link w:val="Sous-article"/>
    <w:rsid w:val="00F1554E"/>
    <w:rPr>
      <w:rFonts w:ascii="ITC Lubalin Graph Std Book" w:hAnsi="ITC Lubalin Graph Std Book"/>
      <w:b/>
      <w:caps/>
      <w:color w:val="190028"/>
      <w:sz w:val="16"/>
      <w:szCs w:val="17"/>
    </w:rPr>
  </w:style>
  <w:style w:type="paragraph" w:customStyle="1" w:styleId="Normalgris">
    <w:name w:val="Normal grisé"/>
    <w:basedOn w:val="Normal"/>
    <w:link w:val="NormalgrisCar"/>
    <w:qFormat/>
    <w:rsid w:val="00F11189"/>
    <w:pPr>
      <w:shd w:val="clear" w:color="auto" w:fill="D9D9D9" w:themeFill="background1" w:themeFillShade="D9"/>
      <w:spacing w:line="276" w:lineRule="auto"/>
      <w:ind w:left="284" w:right="425"/>
      <w:jc w:val="left"/>
    </w:pPr>
    <w:rPr>
      <w:rFonts w:cs="Arial"/>
    </w:rPr>
  </w:style>
  <w:style w:type="character" w:customStyle="1" w:styleId="ParagraphedelisteCar">
    <w:name w:val="Paragraphe de liste Car"/>
    <w:basedOn w:val="Policepardfaut"/>
    <w:link w:val="Paragraphedeliste"/>
    <w:uiPriority w:val="34"/>
    <w:rsid w:val="00B63857"/>
    <w:rPr>
      <w:rFonts w:ascii="Campton Book" w:hAnsi="Campton Book"/>
      <w:color w:val="190028"/>
      <w:sz w:val="17"/>
      <w:szCs w:val="17"/>
    </w:rPr>
  </w:style>
  <w:style w:type="character" w:customStyle="1" w:styleId="NormalpucetiretCar">
    <w:name w:val="Normal puce tiret Car"/>
    <w:basedOn w:val="ParagraphedelisteCar"/>
    <w:link w:val="Normalpucetiret"/>
    <w:rsid w:val="00B63857"/>
    <w:rPr>
      <w:rFonts w:ascii="Campton Book" w:hAnsi="Campton Book"/>
      <w:color w:val="190028"/>
      <w:sz w:val="17"/>
      <w:szCs w:val="17"/>
    </w:rPr>
  </w:style>
  <w:style w:type="paragraph" w:customStyle="1" w:styleId="Espacementdeparagraphe">
    <w:name w:val="Espacement de paragraphe"/>
    <w:basedOn w:val="Normal"/>
    <w:link w:val="EspacementdeparagrapheCar"/>
    <w:qFormat/>
    <w:rsid w:val="00CF384C"/>
    <w:pPr>
      <w:spacing w:before="0" w:after="0"/>
    </w:pPr>
    <w:rPr>
      <w:sz w:val="8"/>
      <w:szCs w:val="8"/>
    </w:rPr>
  </w:style>
  <w:style w:type="character" w:customStyle="1" w:styleId="NormalgrisCar">
    <w:name w:val="Normal grisé Car"/>
    <w:basedOn w:val="Policepardfaut"/>
    <w:link w:val="Normalgris"/>
    <w:rsid w:val="00F11189"/>
    <w:rPr>
      <w:rFonts w:ascii="Campton Book" w:hAnsi="Campton Book" w:cs="Arial"/>
      <w:color w:val="190028"/>
      <w:sz w:val="17"/>
      <w:szCs w:val="17"/>
      <w:shd w:val="clear" w:color="auto" w:fill="D9D9D9" w:themeFill="background1" w:themeFillShade="D9"/>
    </w:rPr>
  </w:style>
  <w:style w:type="paragraph" w:customStyle="1" w:styleId="Normalmajuscule">
    <w:name w:val="Normal majuscule"/>
    <w:basedOn w:val="Normal"/>
    <w:link w:val="NormalmajusculeCar"/>
    <w:qFormat/>
    <w:rsid w:val="00D153EC"/>
    <w:pPr>
      <w:shd w:val="clear" w:color="auto" w:fill="D9D9D9" w:themeFill="background1" w:themeFillShade="D9"/>
    </w:pPr>
    <w:rPr>
      <w:caps/>
    </w:rPr>
  </w:style>
  <w:style w:type="character" w:customStyle="1" w:styleId="EspacementdeparagrapheCar">
    <w:name w:val="Espacement de paragraphe Car"/>
    <w:basedOn w:val="Policepardfaut"/>
    <w:link w:val="Espacementdeparagraphe"/>
    <w:rsid w:val="00CF384C"/>
    <w:rPr>
      <w:rFonts w:ascii="Campton Book" w:hAnsi="Campton Book"/>
      <w:color w:val="190028"/>
      <w:sz w:val="8"/>
      <w:szCs w:val="8"/>
    </w:rPr>
  </w:style>
  <w:style w:type="character" w:styleId="Titredulivre">
    <w:name w:val="Book Title"/>
    <w:aliases w:val="Titre du paragraphe"/>
    <w:basedOn w:val="Policepardfaut"/>
    <w:uiPriority w:val="33"/>
    <w:qFormat/>
    <w:rsid w:val="0001118F"/>
    <w:rPr>
      <w:b/>
      <w:bCs/>
      <w:i/>
      <w:smallCaps/>
      <w:spacing w:val="5"/>
      <w:u w:val="single"/>
    </w:rPr>
  </w:style>
  <w:style w:type="character" w:customStyle="1" w:styleId="NormalmajusculeCar">
    <w:name w:val="Normal majuscule Car"/>
    <w:basedOn w:val="Policepardfaut"/>
    <w:link w:val="Normalmajuscule"/>
    <w:rsid w:val="00D153EC"/>
    <w:rPr>
      <w:rFonts w:ascii="Campton Book" w:hAnsi="Campton Book"/>
      <w:caps/>
      <w:color w:val="190028"/>
      <w:sz w:val="17"/>
      <w:szCs w:val="17"/>
      <w:shd w:val="clear" w:color="auto" w:fill="D9D9D9" w:themeFill="background1" w:themeFillShade="D9"/>
    </w:rPr>
  </w:style>
  <w:style w:type="paragraph" w:customStyle="1" w:styleId="Normalpucecarre">
    <w:name w:val="Normal puce carrée"/>
    <w:basedOn w:val="Paragraphedeliste"/>
    <w:link w:val="NormalpucecarreCar"/>
    <w:qFormat/>
    <w:rsid w:val="0001118F"/>
    <w:pPr>
      <w:numPr>
        <w:numId w:val="17"/>
      </w:numPr>
      <w:ind w:left="2835"/>
    </w:pPr>
  </w:style>
  <w:style w:type="paragraph" w:customStyle="1" w:styleId="Listenumrote">
    <w:name w:val="Liste numérotée"/>
    <w:basedOn w:val="Paragraphedeliste"/>
    <w:link w:val="ListenumroteCar"/>
    <w:qFormat/>
    <w:rsid w:val="00CE6E7D"/>
    <w:pPr>
      <w:numPr>
        <w:numId w:val="18"/>
      </w:numPr>
      <w:ind w:left="426"/>
    </w:pPr>
  </w:style>
  <w:style w:type="character" w:customStyle="1" w:styleId="NormalpucecarreCar">
    <w:name w:val="Normal puce carrée Car"/>
    <w:basedOn w:val="ParagraphedelisteCar"/>
    <w:link w:val="Normalpucecarre"/>
    <w:rsid w:val="0001118F"/>
    <w:rPr>
      <w:rFonts w:ascii="Campton Book" w:hAnsi="Campton Book"/>
      <w:color w:val="190028"/>
      <w:sz w:val="17"/>
      <w:szCs w:val="17"/>
    </w:rPr>
  </w:style>
  <w:style w:type="character" w:styleId="Accentuation">
    <w:name w:val="Emphasis"/>
    <w:basedOn w:val="Policepardfaut"/>
    <w:uiPriority w:val="20"/>
    <w:qFormat/>
    <w:rsid w:val="00FF67E1"/>
    <w:rPr>
      <w:i/>
      <w:iCs/>
    </w:rPr>
  </w:style>
  <w:style w:type="character" w:customStyle="1" w:styleId="ListenumroteCar">
    <w:name w:val="Liste numérotée Car"/>
    <w:basedOn w:val="ParagraphedelisteCar"/>
    <w:link w:val="Listenumrote"/>
    <w:rsid w:val="00CE6E7D"/>
    <w:rPr>
      <w:rFonts w:ascii="Campton Book" w:hAnsi="Campton Book"/>
      <w:color w:val="190028"/>
      <w:sz w:val="17"/>
      <w:szCs w:val="17"/>
    </w:rPr>
  </w:style>
  <w:style w:type="character" w:styleId="Lienhypertexte">
    <w:name w:val="Hyperlink"/>
    <w:basedOn w:val="Policepardfaut"/>
    <w:uiPriority w:val="99"/>
    <w:unhideWhenUsed/>
    <w:rsid w:val="00FF67E1"/>
    <w:rPr>
      <w:color w:val="0000FF" w:themeColor="hyperlink"/>
      <w:u w:val="single"/>
    </w:rPr>
  </w:style>
  <w:style w:type="character" w:styleId="Rfrenceintense">
    <w:name w:val="Intense Reference"/>
    <w:basedOn w:val="Policepardfaut"/>
    <w:uiPriority w:val="32"/>
    <w:qFormat/>
    <w:rsid w:val="00FF67E1"/>
    <w:rPr>
      <w:rFonts w:ascii="Campton SemiBold" w:hAnsi="Campton SemiBold"/>
      <w:b/>
      <w:bCs/>
      <w:smallCaps/>
      <w:color w:val="CC0000"/>
      <w:spacing w:val="5"/>
      <w:u w:val="single"/>
    </w:rPr>
  </w:style>
  <w:style w:type="paragraph" w:customStyle="1" w:styleId="Notebasdepage">
    <w:name w:val="Note bas de page"/>
    <w:basedOn w:val="Normal"/>
    <w:link w:val="NotebasdepageCar"/>
    <w:qFormat/>
    <w:rsid w:val="005C6BD8"/>
    <w:rPr>
      <w:i/>
      <w:color w:val="auto"/>
      <w:sz w:val="16"/>
    </w:rPr>
  </w:style>
  <w:style w:type="paragraph" w:customStyle="1" w:styleId="Normalnongris">
    <w:name w:val="Normal non grisé"/>
    <w:basedOn w:val="Normalgris"/>
    <w:link w:val="NormalnongrisCar"/>
    <w:qFormat/>
    <w:rsid w:val="005C6BD8"/>
    <w:pPr>
      <w:shd w:val="clear" w:color="auto" w:fill="auto"/>
      <w:jc w:val="both"/>
    </w:pPr>
  </w:style>
  <w:style w:type="character" w:customStyle="1" w:styleId="NotebasdepageCar">
    <w:name w:val="Note bas de page Car"/>
    <w:basedOn w:val="Policepardfaut"/>
    <w:link w:val="Notebasdepage"/>
    <w:rsid w:val="005C6BD8"/>
    <w:rPr>
      <w:rFonts w:ascii="Campton Book" w:hAnsi="Campton Book"/>
      <w:i/>
      <w:sz w:val="16"/>
      <w:szCs w:val="17"/>
    </w:rPr>
  </w:style>
  <w:style w:type="character" w:customStyle="1" w:styleId="NormalnongrisCar">
    <w:name w:val="Normal non grisé Car"/>
    <w:basedOn w:val="NormalgrisCar"/>
    <w:link w:val="Normalnongris"/>
    <w:rsid w:val="005C6BD8"/>
    <w:rPr>
      <w:rFonts w:ascii="Campton Book" w:hAnsi="Campton Book" w:cs="Arial"/>
      <w:color w:val="190028"/>
      <w:sz w:val="17"/>
      <w:szCs w:val="17"/>
      <w:shd w:val="clear" w:color="auto" w:fill="D9D9D9" w:themeFill="background1" w:themeFillShade="D9"/>
    </w:rPr>
  </w:style>
  <w:style w:type="character" w:styleId="Accentuationintense">
    <w:name w:val="Intense Emphasis"/>
    <w:basedOn w:val="Policepardfaut"/>
    <w:uiPriority w:val="21"/>
    <w:qFormat/>
    <w:rsid w:val="00D13E90"/>
    <w:rPr>
      <w:b/>
      <w:bCs/>
      <w:i/>
      <w:iCs/>
      <w:color w:val="4F81BD" w:themeColor="accent1"/>
    </w:rPr>
  </w:style>
  <w:style w:type="paragraph" w:customStyle="1" w:styleId="Normalgrasitalique">
    <w:name w:val="Normal gras italique"/>
    <w:basedOn w:val="Normal"/>
    <w:link w:val="NormalgrasitaliqueCar"/>
    <w:qFormat/>
    <w:rsid w:val="00F1554E"/>
    <w:rPr>
      <w:rFonts w:ascii="Campton SemiBold" w:hAnsi="Campton SemiBold"/>
      <w:i/>
    </w:rPr>
  </w:style>
  <w:style w:type="character" w:customStyle="1" w:styleId="NormalgrasitaliqueCar">
    <w:name w:val="Normal gras italique Car"/>
    <w:basedOn w:val="Policepardfaut"/>
    <w:link w:val="Normalgrasitalique"/>
    <w:rsid w:val="00F1554E"/>
    <w:rPr>
      <w:rFonts w:ascii="Campton SemiBold" w:hAnsi="Campton SemiBold"/>
      <w:i/>
      <w:color w:val="190028"/>
      <w:sz w:val="17"/>
      <w:szCs w:val="17"/>
    </w:rPr>
  </w:style>
  <w:style w:type="paragraph" w:customStyle="1" w:styleId="ITCRf">
    <w:name w:val="ITC Réf."/>
    <w:basedOn w:val="Titre1"/>
    <w:link w:val="ITCRfCar"/>
    <w:qFormat/>
    <w:rsid w:val="001650B2"/>
    <w:rPr>
      <w:sz w:val="14"/>
    </w:rPr>
  </w:style>
  <w:style w:type="paragraph" w:customStyle="1" w:styleId="ITCRf2">
    <w:name w:val="ITC Réf. 2"/>
    <w:basedOn w:val="ITCRf"/>
    <w:link w:val="ITCRf2Car"/>
    <w:qFormat/>
    <w:rsid w:val="001650B2"/>
    <w:rPr>
      <w:sz w:val="12"/>
    </w:rPr>
  </w:style>
  <w:style w:type="character" w:customStyle="1" w:styleId="ITCRfCar">
    <w:name w:val="ITC Réf. Car"/>
    <w:basedOn w:val="Titre1Car"/>
    <w:link w:val="ITCRf"/>
    <w:rsid w:val="001650B2"/>
    <w:rPr>
      <w:rFonts w:ascii="ITC Lubalin Graph Std Book" w:hAnsi="ITC Lubalin Graph Std Book"/>
      <w:color w:val="FFFFFF" w:themeColor="background1"/>
      <w:sz w:val="14"/>
      <w:szCs w:val="17"/>
    </w:rPr>
  </w:style>
  <w:style w:type="character" w:customStyle="1" w:styleId="ITCRf2Car">
    <w:name w:val="ITC Réf. 2 Car"/>
    <w:basedOn w:val="ITCRfCar"/>
    <w:link w:val="ITCRf2"/>
    <w:rsid w:val="001650B2"/>
    <w:rPr>
      <w:rFonts w:ascii="ITC Lubalin Graph Std Book" w:hAnsi="ITC Lubalin Graph Std Book"/>
      <w:color w:val="FFFFFF" w:themeColor="background1"/>
      <w:sz w:val="12"/>
      <w:szCs w:val="17"/>
    </w:rPr>
  </w:style>
  <w:style w:type="paragraph" w:customStyle="1" w:styleId="Casecoche">
    <w:name w:val="Case coche"/>
    <w:next w:val="Normal"/>
    <w:link w:val="CasecocheCar"/>
    <w:qFormat/>
    <w:rsid w:val="005D122B"/>
    <w:pPr>
      <w:numPr>
        <w:numId w:val="20"/>
      </w:numPr>
      <w:spacing w:before="60" w:after="60" w:line="240" w:lineRule="auto"/>
    </w:pPr>
    <w:rPr>
      <w:rFonts w:ascii="Campton Book" w:hAnsi="Campton Book"/>
      <w:color w:val="190028"/>
      <w:sz w:val="17"/>
      <w:szCs w:val="20"/>
    </w:rPr>
  </w:style>
  <w:style w:type="character" w:customStyle="1" w:styleId="CasecocheCar">
    <w:name w:val="Case coche Car"/>
    <w:basedOn w:val="Policepardfaut"/>
    <w:link w:val="Casecoche"/>
    <w:rsid w:val="005D122B"/>
    <w:rPr>
      <w:rFonts w:ascii="Campton Book" w:hAnsi="Campton Book"/>
      <w:color w:val="190028"/>
      <w:sz w:val="17"/>
      <w:szCs w:val="20"/>
    </w:rPr>
  </w:style>
  <w:style w:type="character" w:styleId="Rfrencelgre">
    <w:name w:val="Subtle Reference"/>
    <w:uiPriority w:val="31"/>
    <w:qFormat/>
    <w:rsid w:val="004E05DE"/>
    <w:rPr>
      <w:rFonts w:ascii="Campton Book" w:hAnsi="Campton Book"/>
      <w:i/>
      <w:iCs/>
      <w:color w:val="C89000"/>
      <w:sz w:val="17"/>
      <w:szCs w:val="17"/>
    </w:rPr>
  </w:style>
  <w:style w:type="paragraph" w:customStyle="1" w:styleId="Sous-article2">
    <w:name w:val="Sous-article2"/>
    <w:basedOn w:val="Titre2"/>
    <w:next w:val="Normal"/>
    <w:qFormat/>
    <w:rsid w:val="00813D6E"/>
    <w:pPr>
      <w:keepNext w:val="0"/>
      <w:numPr>
        <w:numId w:val="0"/>
      </w:numPr>
      <w:spacing w:before="240" w:after="60"/>
      <w:ind w:left="720" w:hanging="431"/>
      <w:jc w:val="both"/>
    </w:pPr>
    <w:rPr>
      <w:rFonts w:ascii="Campton SemiBold" w:hAnsi="Campton SemiBold" w:cs="Courier New"/>
      <w:b w:val="0"/>
      <w:caps w:val="0"/>
      <w:color w:val="auto"/>
      <w:sz w:val="20"/>
    </w:rPr>
  </w:style>
  <w:style w:type="paragraph" w:customStyle="1" w:styleId="Sous-article3">
    <w:name w:val="Sous-article3"/>
    <w:basedOn w:val="Sous-article2"/>
    <w:next w:val="Normal"/>
    <w:qFormat/>
    <w:rsid w:val="00813D6E"/>
    <w:pPr>
      <w:ind w:left="1134" w:hanging="144"/>
    </w:pPr>
    <w:rPr>
      <w:rFonts w:ascii="Campton Medium" w:hAnsi="Campton Medium"/>
      <w:i/>
      <w:smallCaps w:val="0"/>
      <w:sz w:val="19"/>
      <w:szCs w:val="19"/>
      <w:u w:val="single"/>
    </w:rPr>
  </w:style>
  <w:style w:type="character" w:styleId="Marquedecommentaire">
    <w:name w:val="annotation reference"/>
    <w:basedOn w:val="Policepardfaut"/>
    <w:uiPriority w:val="99"/>
    <w:semiHidden/>
    <w:unhideWhenUsed/>
    <w:rsid w:val="007A580A"/>
    <w:rPr>
      <w:sz w:val="16"/>
      <w:szCs w:val="16"/>
    </w:rPr>
  </w:style>
  <w:style w:type="paragraph" w:styleId="Commentaire">
    <w:name w:val="annotation text"/>
    <w:basedOn w:val="Normal"/>
    <w:link w:val="CommentaireCar"/>
    <w:uiPriority w:val="99"/>
    <w:unhideWhenUsed/>
    <w:rsid w:val="007A580A"/>
    <w:pPr>
      <w:spacing w:before="0" w:after="160"/>
      <w:jc w:val="left"/>
    </w:pPr>
    <w:rPr>
      <w:rFonts w:asciiTheme="minorHAnsi" w:hAnsiTheme="minorHAnsi"/>
      <w:color w:val="auto"/>
      <w:kern w:val="2"/>
      <w:sz w:val="20"/>
      <w:szCs w:val="20"/>
      <w14:ligatures w14:val="standardContextual"/>
    </w:rPr>
  </w:style>
  <w:style w:type="character" w:customStyle="1" w:styleId="CommentaireCar">
    <w:name w:val="Commentaire Car"/>
    <w:basedOn w:val="Policepardfaut"/>
    <w:link w:val="Commentaire"/>
    <w:uiPriority w:val="99"/>
    <w:rsid w:val="007A580A"/>
    <w:rPr>
      <w:kern w:val="2"/>
      <w:sz w:val="20"/>
      <w:szCs w:val="20"/>
      <w14:ligatures w14:val="standardContextual"/>
    </w:rPr>
  </w:style>
  <w:style w:type="paragraph" w:styleId="Rvision">
    <w:name w:val="Revision"/>
    <w:hidden/>
    <w:uiPriority w:val="99"/>
    <w:semiHidden/>
    <w:rsid w:val="00C93602"/>
    <w:pPr>
      <w:spacing w:after="0" w:line="240" w:lineRule="auto"/>
    </w:pPr>
    <w:rPr>
      <w:rFonts w:ascii="Campton Book" w:hAnsi="Campton Book"/>
      <w:color w:val="190028"/>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39802d-e7b1-48f1-90e5-40c495fa2ea5">
      <Terms xmlns="http://schemas.microsoft.com/office/infopath/2007/PartnerControls"/>
    </lcf76f155ced4ddcb4097134ff3c332f>
    <TaxCatchAll xmlns="8da0b83c-2237-4b61-940c-2383d1989b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9DA279B4E073240A4E94289E3614717" ma:contentTypeVersion="19" ma:contentTypeDescription="Crée un document." ma:contentTypeScope="" ma:versionID="5dc2d0e901e6f27ff7cd105f365c25ee">
  <xsd:schema xmlns:xsd="http://www.w3.org/2001/XMLSchema" xmlns:xs="http://www.w3.org/2001/XMLSchema" xmlns:p="http://schemas.microsoft.com/office/2006/metadata/properties" xmlns:ns2="9f39802d-e7b1-48f1-90e5-40c495fa2ea5" xmlns:ns3="8da0b83c-2237-4b61-940c-2383d1989b94" targetNamespace="http://schemas.microsoft.com/office/2006/metadata/properties" ma:root="true" ma:fieldsID="61b22c82cf323c48ed839745c35723e6" ns2:_="" ns3:_="">
    <xsd:import namespace="9f39802d-e7b1-48f1-90e5-40c495fa2ea5"/>
    <xsd:import namespace="8da0b83c-2237-4b61-940c-2383d1989b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9802d-e7b1-48f1-90e5-40c495fa2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39bf526-ddb1-4e99-a77d-6411170f2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0b83c-2237-4b61-940c-2383d1989b9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c707641-2ae0-491d-84cc-9300548361c0}" ma:internalName="TaxCatchAll" ma:showField="CatchAllData" ma:web="8da0b83c-2237-4b61-940c-2383d1989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0C9D7-5670-45D1-B322-69177B1FC75A}">
  <ds:schemaRefs>
    <ds:schemaRef ds:uri="http://schemas.microsoft.com/sharepoint/v3/contenttype/forms"/>
  </ds:schemaRefs>
</ds:datastoreItem>
</file>

<file path=customXml/itemProps2.xml><?xml version="1.0" encoding="utf-8"?>
<ds:datastoreItem xmlns:ds="http://schemas.openxmlformats.org/officeDocument/2006/customXml" ds:itemID="{EB4E4B22-977A-48C9-9BB8-1A563F8339CE}">
  <ds:schemaRefs>
    <ds:schemaRef ds:uri="http://schemas.microsoft.com/office/2006/metadata/properties"/>
    <ds:schemaRef ds:uri="http://schemas.microsoft.com/office/infopath/2007/PartnerControls"/>
    <ds:schemaRef ds:uri="9f39802d-e7b1-48f1-90e5-40c495fa2ea5"/>
    <ds:schemaRef ds:uri="8da0b83c-2237-4b61-940c-2383d1989b94"/>
  </ds:schemaRefs>
</ds:datastoreItem>
</file>

<file path=customXml/itemProps3.xml><?xml version="1.0" encoding="utf-8"?>
<ds:datastoreItem xmlns:ds="http://schemas.openxmlformats.org/officeDocument/2006/customXml" ds:itemID="{0A2FC5FF-B364-4C1A-9C4C-BF295330B644}">
  <ds:schemaRefs>
    <ds:schemaRef ds:uri="http://schemas.openxmlformats.org/officeDocument/2006/bibliography"/>
  </ds:schemaRefs>
</ds:datastoreItem>
</file>

<file path=customXml/itemProps4.xml><?xml version="1.0" encoding="utf-8"?>
<ds:datastoreItem xmlns:ds="http://schemas.openxmlformats.org/officeDocument/2006/customXml" ds:itemID="{420AE772-6AF1-424D-B9F9-B332B0F2C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9802d-e7b1-48f1-90e5-40c495fa2ea5"/>
    <ds:schemaRef ds:uri="8da0b83c-2237-4b61-940c-2383d1989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1555</Words>
  <Characters>7764</Characters>
  <Application>Microsoft Office Word</Application>
  <DocSecurity>0</DocSecurity>
  <Lines>152</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ALVES</dc:creator>
  <cp:lastModifiedBy>Patrick Leroy</cp:lastModifiedBy>
  <cp:revision>195</cp:revision>
  <dcterms:created xsi:type="dcterms:W3CDTF">2022-11-15T13:34:00Z</dcterms:created>
  <dcterms:modified xsi:type="dcterms:W3CDTF">2026-02-17T13:08:00Z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0x01010009DA279B4E073240A4E94289E3614717</vt:lpwstr>
  </property>
  <property fmtid="{D5CDD505-2E9C-101B-9397-08002B2CF9AE}" pid="3" name="MediaServiceImageTags">
    <vt:lpwstr/>
  </property>
</Properties>
</file>